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299C6" w14:textId="77777777" w:rsidR="00B93698" w:rsidRDefault="00EE2B16">
      <w:r w:rsidRPr="0035286F">
        <w:rPr>
          <w:noProof/>
          <w:color w:val="231F20"/>
          <w:sz w:val="28"/>
          <w:lang w:eastAsia="en-AU"/>
        </w:rPr>
        <w:drawing>
          <wp:anchor distT="0" distB="0" distL="114300" distR="114300" simplePos="0" relativeHeight="251658248" behindDoc="1" locked="0" layoutInCell="1" allowOverlap="1" wp14:anchorId="059BF21C" wp14:editId="4AA3DEEF">
            <wp:simplePos x="0" y="0"/>
            <wp:positionH relativeFrom="column">
              <wp:posOffset>4072109</wp:posOffset>
            </wp:positionH>
            <wp:positionV relativeFrom="paragraph">
              <wp:posOffset>-749105</wp:posOffset>
            </wp:positionV>
            <wp:extent cx="2487600" cy="1371600"/>
            <wp:effectExtent l="0" t="0" r="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DESIGN\BRAND ASSETS\Logos\Austin Health Logo\Austin Health\PNG\Austin-Health-White.p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487600"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7FEB">
        <w:rPr>
          <w:noProof/>
          <w:lang w:eastAsia="en-AU"/>
        </w:rPr>
        <mc:AlternateContent>
          <mc:Choice Requires="wps">
            <w:drawing>
              <wp:anchor distT="0" distB="0" distL="114300" distR="114300" simplePos="0" relativeHeight="251658247" behindDoc="0" locked="0" layoutInCell="1" allowOverlap="1" wp14:anchorId="0BAC4A99" wp14:editId="6BB685E7">
                <wp:simplePos x="0" y="0"/>
                <wp:positionH relativeFrom="column">
                  <wp:posOffset>-90170</wp:posOffset>
                </wp:positionH>
                <wp:positionV relativeFrom="paragraph">
                  <wp:posOffset>-452120</wp:posOffset>
                </wp:positionV>
                <wp:extent cx="2662555" cy="735965"/>
                <wp:effectExtent l="0" t="0" r="0" b="6985"/>
                <wp:wrapNone/>
                <wp:docPr id="12" name="Text Box 12"/>
                <wp:cNvGraphicFramePr/>
                <a:graphic xmlns:a="http://schemas.openxmlformats.org/drawingml/2006/main">
                  <a:graphicData uri="http://schemas.microsoft.com/office/word/2010/wordprocessingShape">
                    <wps:wsp>
                      <wps:cNvSpPr txBox="1"/>
                      <wps:spPr>
                        <a:xfrm>
                          <a:off x="0" y="0"/>
                          <a:ext cx="2662555" cy="735965"/>
                        </a:xfrm>
                        <a:prstGeom prst="rect">
                          <a:avLst/>
                        </a:prstGeom>
                        <a:noFill/>
                        <a:ln w="6350">
                          <a:noFill/>
                        </a:ln>
                      </wps:spPr>
                      <wps:txbx>
                        <w:txbxContent>
                          <w:p w14:paraId="71E7332C" w14:textId="77777777" w:rsidR="00270295" w:rsidRPr="00EE2B16" w:rsidRDefault="00270295">
                            <w:pPr>
                              <w:rPr>
                                <w:rFonts w:ascii="Work Sans" w:hAnsi="Work Sans"/>
                                <w:b/>
                                <w:sz w:val="36"/>
                                <w:szCs w:val="36"/>
                              </w:rPr>
                            </w:pPr>
                            <w:r w:rsidRPr="00EE2B16">
                              <w:rPr>
                                <w:rFonts w:ascii="Work Sans" w:hAnsi="Work Sans"/>
                                <w:b/>
                                <w:sz w:val="36"/>
                                <w:szCs w:val="36"/>
                              </w:rPr>
                              <w:t>Austin Health</w:t>
                            </w:r>
                          </w:p>
                          <w:p w14:paraId="4DA30EB4" w14:textId="77777777" w:rsidR="00270295" w:rsidRPr="00EE2B16" w:rsidRDefault="00270295">
                            <w:pPr>
                              <w:rPr>
                                <w:rFonts w:ascii="Work Sans" w:hAnsi="Work Sans"/>
                                <w:b/>
                                <w:sz w:val="36"/>
                                <w:szCs w:val="36"/>
                              </w:rPr>
                            </w:pPr>
                            <w:r w:rsidRPr="00EE2B16">
                              <w:rPr>
                                <w:rFonts w:ascii="Work Sans" w:hAnsi="Work Sans"/>
                                <w:b/>
                                <w:sz w:val="36"/>
                                <w:szCs w:val="36"/>
                              </w:rPr>
                              <w:t>Position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BAC4A99" id="_x0000_t202" coordsize="21600,21600" o:spt="202" path="m,l,21600r21600,l21600,xe">
                <v:stroke joinstyle="miter"/>
                <v:path gradientshapeok="t" o:connecttype="rect"/>
              </v:shapetype>
              <v:shape id="Text Box 12" o:spid="_x0000_s1026" type="#_x0000_t202" style="position:absolute;margin-left:-7.1pt;margin-top:-35.6pt;width:209.65pt;height:57.95pt;z-index:2516582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" filled="f" stroked="f" strokeweight=".5pt">
                <v:textbox>
                  <w:txbxContent>
                    <w:p w14:paraId="71E7332C" w14:textId="77777777" w:rsidR="00270295" w:rsidRPr="00EE2B16" w:rsidRDefault="00270295">
                      <w:pPr>
                        <w:rPr>
                          <w:rFonts w:ascii="Work Sans" w:hAnsi="Work Sans"/>
                          <w:b/>
                          <w:sz w:val="36"/>
                          <w:szCs w:val="36"/>
                        </w:rPr>
                      </w:pPr>
                      <w:r w:rsidRPr="00EE2B16">
                        <w:rPr>
                          <w:rFonts w:ascii="Work Sans" w:hAnsi="Work Sans"/>
                          <w:b/>
                          <w:sz w:val="36"/>
                          <w:szCs w:val="36"/>
                        </w:rPr>
                        <w:t>Austin Health</w:t>
                      </w:r>
                    </w:p>
                    <w:p w14:paraId="4DA30EB4" w14:textId="77777777" w:rsidR="00270295" w:rsidRPr="00EE2B16" w:rsidRDefault="00270295">
                      <w:pPr>
                        <w:rPr>
                          <w:rFonts w:ascii="Work Sans" w:hAnsi="Work Sans"/>
                          <w:b/>
                          <w:sz w:val="36"/>
                          <w:szCs w:val="36"/>
                        </w:rPr>
                      </w:pPr>
                      <w:r w:rsidRPr="00EE2B16">
                        <w:rPr>
                          <w:rFonts w:ascii="Work Sans" w:hAnsi="Work Sans"/>
                          <w:b/>
                          <w:sz w:val="36"/>
                          <w:szCs w:val="36"/>
                        </w:rPr>
                        <w:t>Position Description</w:t>
                      </w:r>
                    </w:p>
                  </w:txbxContent>
                </v:textbox>
              </v:shape>
            </w:pict>
          </mc:Fallback>
        </mc:AlternateContent>
      </w:r>
    </w:p>
    <w:p w14:paraId="620232E5" w14:textId="77777777" w:rsidR="00B93698" w:rsidRDefault="00B93698"/>
    <w:p w14:paraId="42CA0F35" w14:textId="341AF088" w:rsidR="00391A86" w:rsidRDefault="00B93698" w:rsidP="0025708D">
      <w:pPr>
        <w:rPr>
          <w:rFonts w:ascii="Work Sans" w:hAnsi="Work Sans"/>
          <w:b/>
          <w:sz w:val="28"/>
          <w:szCs w:val="28"/>
        </w:rPr>
      </w:pPr>
      <w:r w:rsidRPr="00EE2B16">
        <w:rPr>
          <w:rFonts w:ascii="Work Sans" w:hAnsi="Work Sans"/>
          <w:b/>
          <w:sz w:val="28"/>
          <w:szCs w:val="28"/>
        </w:rPr>
        <w:t xml:space="preserve">Position Title: </w:t>
      </w:r>
      <w:r w:rsidR="0025708D" w:rsidRPr="00EE2B16">
        <w:rPr>
          <w:rFonts w:ascii="Work Sans" w:hAnsi="Work Sans"/>
          <w:b/>
          <w:sz w:val="28"/>
          <w:szCs w:val="28"/>
        </w:rPr>
        <w:t xml:space="preserve"> </w:t>
      </w:r>
      <w:r w:rsidR="00391A86">
        <w:rPr>
          <w:rFonts w:ascii="Work Sans" w:hAnsi="Work Sans"/>
          <w:b/>
          <w:sz w:val="28"/>
          <w:szCs w:val="28"/>
        </w:rPr>
        <w:tab/>
      </w:r>
      <w:r w:rsidR="007A5F5D">
        <w:rPr>
          <w:rFonts w:ascii="Work Sans" w:hAnsi="Work Sans"/>
          <w:b/>
          <w:sz w:val="28"/>
          <w:szCs w:val="28"/>
        </w:rPr>
        <w:t>Mental Health Clinician</w:t>
      </w:r>
    </w:p>
    <w:p w14:paraId="09675F99" w14:textId="29E793B9" w:rsidR="00B93698" w:rsidRPr="00EE2B16" w:rsidRDefault="00391A86" w:rsidP="0025708D">
      <w:pPr>
        <w:rPr>
          <w:rFonts w:ascii="Work Sans" w:hAnsi="Work Sans"/>
          <w:b/>
          <w:sz w:val="28"/>
          <w:szCs w:val="28"/>
        </w:rPr>
      </w:pPr>
      <w:r>
        <w:rPr>
          <w:rFonts w:ascii="Work Sans" w:hAnsi="Work Sans"/>
          <w:b/>
          <w:sz w:val="28"/>
          <w:szCs w:val="28"/>
        </w:rPr>
        <w:tab/>
      </w:r>
      <w:r>
        <w:rPr>
          <w:rFonts w:ascii="Work Sans" w:hAnsi="Work Sans"/>
          <w:b/>
          <w:sz w:val="28"/>
          <w:szCs w:val="28"/>
        </w:rPr>
        <w:tab/>
      </w:r>
      <w:r>
        <w:rPr>
          <w:rFonts w:ascii="Work Sans" w:hAnsi="Work Sans"/>
          <w:b/>
          <w:sz w:val="28"/>
          <w:szCs w:val="28"/>
        </w:rPr>
        <w:tab/>
      </w:r>
      <w:r w:rsidR="005667A4">
        <w:rPr>
          <w:rFonts w:ascii="Work Sans" w:hAnsi="Work Sans"/>
          <w:b/>
          <w:sz w:val="28"/>
          <w:szCs w:val="28"/>
        </w:rPr>
        <w:t xml:space="preserve">Specialist </w:t>
      </w:r>
      <w:r w:rsidR="001118DF">
        <w:rPr>
          <w:rFonts w:ascii="Work Sans" w:hAnsi="Work Sans"/>
          <w:b/>
          <w:sz w:val="28"/>
          <w:szCs w:val="28"/>
        </w:rPr>
        <w:t>Eating Disorders</w:t>
      </w:r>
    </w:p>
    <w:p w14:paraId="5DCB3357" w14:textId="77777777" w:rsidR="003F4983" w:rsidRDefault="003F4983">
      <w:pPr>
        <w:rPr>
          <w:sz w:val="28"/>
          <w:szCs w:val="28"/>
        </w:rPr>
      </w:pPr>
    </w:p>
    <w:tbl>
      <w:tblPr>
        <w:tblStyle w:val="TableGrid"/>
        <w:tblW w:w="9067" w:type="dxa"/>
        <w:tblLook w:val="04A0" w:firstRow="1" w:lastRow="0" w:firstColumn="1" w:lastColumn="0" w:noHBand="0" w:noVBand="1"/>
      </w:tblPr>
      <w:tblGrid>
        <w:gridCol w:w="3114"/>
        <w:gridCol w:w="5953"/>
      </w:tblGrid>
      <w:tr w:rsidR="009C2F35" w:rsidRPr="00391A86" w14:paraId="68FEF9D6" w14:textId="77777777" w:rsidTr="00E8216B">
        <w:trPr>
          <w:trHeight w:val="403"/>
        </w:trPr>
        <w:tc>
          <w:tcPr>
            <w:tcW w:w="3114" w:type="dxa"/>
            <w:vAlign w:val="center"/>
          </w:tcPr>
          <w:p w14:paraId="577D8ABD" w14:textId="77777777" w:rsidR="009C2F35" w:rsidRPr="00391A86" w:rsidRDefault="009C2F35" w:rsidP="009C2F35">
            <w:pPr>
              <w:rPr>
                <w:rFonts w:ascii="Karla" w:hAnsi="Karla"/>
              </w:rPr>
            </w:pPr>
            <w:r w:rsidRPr="00391A86">
              <w:rPr>
                <w:rFonts w:ascii="Karla" w:hAnsi="Karla"/>
              </w:rPr>
              <w:t>Classification:</w:t>
            </w:r>
          </w:p>
        </w:tc>
        <w:tc>
          <w:tcPr>
            <w:tcW w:w="5953" w:type="dxa"/>
          </w:tcPr>
          <w:p w14:paraId="264CBD18" w14:textId="7C87AA16" w:rsidR="009C2F35" w:rsidRPr="00391A86" w:rsidRDefault="009C2F35" w:rsidP="009C2F35">
            <w:pPr>
              <w:rPr>
                <w:rFonts w:ascii="Karla" w:eastAsia="Karla" w:hAnsi="Karla" w:cs="Karla"/>
              </w:rPr>
            </w:pPr>
            <w:r w:rsidRPr="00391A86">
              <w:rPr>
                <w:rFonts w:ascii="Karla" w:hAnsi="Karla"/>
              </w:rPr>
              <w:t>Social Worker, Occupational Therapist or Clinical Psychologist Grade 2, Registered Psychiatric Nurse Grade 3</w:t>
            </w:r>
          </w:p>
        </w:tc>
      </w:tr>
      <w:tr w:rsidR="009C2F35" w:rsidRPr="00391A86" w14:paraId="7755C365" w14:textId="77777777" w:rsidTr="00E8216B">
        <w:trPr>
          <w:trHeight w:val="408"/>
        </w:trPr>
        <w:tc>
          <w:tcPr>
            <w:tcW w:w="3114" w:type="dxa"/>
            <w:vAlign w:val="center"/>
          </w:tcPr>
          <w:p w14:paraId="18C388D2" w14:textId="77777777" w:rsidR="009C2F35" w:rsidRPr="00391A86" w:rsidRDefault="009C2F35" w:rsidP="009C2F35">
            <w:pPr>
              <w:rPr>
                <w:rFonts w:ascii="Karla" w:hAnsi="Karla"/>
              </w:rPr>
            </w:pPr>
            <w:r w:rsidRPr="00391A86">
              <w:rPr>
                <w:rFonts w:ascii="Karla" w:hAnsi="Karla"/>
              </w:rPr>
              <w:t>Business Unit/ Department:</w:t>
            </w:r>
          </w:p>
        </w:tc>
        <w:tc>
          <w:tcPr>
            <w:tcW w:w="5953" w:type="dxa"/>
          </w:tcPr>
          <w:p w14:paraId="7E912F12" w14:textId="77777777" w:rsidR="00DB7FB1" w:rsidRDefault="009C2F35" w:rsidP="009C2F35">
            <w:pPr>
              <w:rPr>
                <w:rFonts w:ascii="Karla" w:hAnsi="Karla"/>
              </w:rPr>
            </w:pPr>
            <w:r w:rsidRPr="00391A86">
              <w:rPr>
                <w:rFonts w:ascii="Karla" w:hAnsi="Karla"/>
              </w:rPr>
              <w:t xml:space="preserve">Child and Youth Mental Health Service (ICYMHS) </w:t>
            </w:r>
          </w:p>
          <w:p w14:paraId="4F688226" w14:textId="362BB918" w:rsidR="009C2F35" w:rsidRPr="00391A86" w:rsidRDefault="009C2F35" w:rsidP="009C2F35">
            <w:pPr>
              <w:rPr>
                <w:rFonts w:ascii="Karla" w:eastAsia="Karla" w:hAnsi="Karla" w:cs="Karla"/>
              </w:rPr>
            </w:pPr>
            <w:r w:rsidRPr="00391A86">
              <w:rPr>
                <w:rFonts w:ascii="Karla" w:hAnsi="Karla"/>
              </w:rPr>
              <w:t>Mental Health Division</w:t>
            </w:r>
            <w:r w:rsidR="00DB7FB1">
              <w:rPr>
                <w:rFonts w:ascii="Karla" w:hAnsi="Karla"/>
              </w:rPr>
              <w:t xml:space="preserve"> (MHD)</w:t>
            </w:r>
          </w:p>
        </w:tc>
      </w:tr>
      <w:tr w:rsidR="009C2F35" w:rsidRPr="00391A86" w14:paraId="6D5099BD" w14:textId="77777777" w:rsidTr="00E8216B">
        <w:trPr>
          <w:trHeight w:val="242"/>
        </w:trPr>
        <w:tc>
          <w:tcPr>
            <w:tcW w:w="3114" w:type="dxa"/>
            <w:vAlign w:val="center"/>
          </w:tcPr>
          <w:p w14:paraId="3035E07F" w14:textId="77777777" w:rsidR="009C2F35" w:rsidRPr="00391A86" w:rsidRDefault="009C2F35" w:rsidP="009C2F35">
            <w:pPr>
              <w:rPr>
                <w:rFonts w:ascii="Karla" w:hAnsi="Karla"/>
              </w:rPr>
            </w:pPr>
            <w:r w:rsidRPr="00391A86">
              <w:rPr>
                <w:rFonts w:ascii="Karla" w:hAnsi="Karla"/>
              </w:rPr>
              <w:t>Agreement:</w:t>
            </w:r>
          </w:p>
        </w:tc>
        <w:tc>
          <w:tcPr>
            <w:tcW w:w="5953" w:type="dxa"/>
          </w:tcPr>
          <w:p w14:paraId="34B22FFF" w14:textId="77777777" w:rsidR="00DB7FB1" w:rsidRDefault="009C2F35" w:rsidP="009C2F35">
            <w:pPr>
              <w:rPr>
                <w:rFonts w:ascii="Karla" w:hAnsi="Karla"/>
              </w:rPr>
            </w:pPr>
            <w:r w:rsidRPr="00391A86">
              <w:rPr>
                <w:rFonts w:ascii="Karla" w:hAnsi="Karla"/>
              </w:rPr>
              <w:t xml:space="preserve">Victorian Public Mental Health Services Enterprise Agreement 2021 - 2024 </w:t>
            </w:r>
          </w:p>
          <w:p w14:paraId="1DF223B5" w14:textId="466891E7" w:rsidR="009C2F35" w:rsidRPr="00391A86" w:rsidRDefault="009C2F35" w:rsidP="009C2F35">
            <w:pPr>
              <w:rPr>
                <w:rFonts w:ascii="Karla" w:eastAsia="Karla" w:hAnsi="Karla" w:cs="Karla"/>
              </w:rPr>
            </w:pPr>
            <w:r w:rsidRPr="00391A86">
              <w:rPr>
                <w:rFonts w:ascii="Karla" w:hAnsi="Karla"/>
              </w:rPr>
              <w:t>Victorian Public Health Sector (Medical Scientists, Pharmacists and Psychologists) Enterprise Agreement 2021 - 2025</w:t>
            </w:r>
          </w:p>
        </w:tc>
      </w:tr>
      <w:tr w:rsidR="009C2F35" w:rsidRPr="00391A86" w14:paraId="2A0FAF80" w14:textId="77777777" w:rsidTr="00E8216B">
        <w:trPr>
          <w:trHeight w:val="291"/>
        </w:trPr>
        <w:tc>
          <w:tcPr>
            <w:tcW w:w="3114" w:type="dxa"/>
            <w:vAlign w:val="center"/>
          </w:tcPr>
          <w:p w14:paraId="7DE77523" w14:textId="77777777" w:rsidR="009C2F35" w:rsidRPr="00391A86" w:rsidRDefault="009C2F35" w:rsidP="009C2F35">
            <w:pPr>
              <w:rPr>
                <w:rFonts w:ascii="Karla" w:hAnsi="Karla"/>
              </w:rPr>
            </w:pPr>
            <w:r w:rsidRPr="00391A86">
              <w:rPr>
                <w:rFonts w:ascii="Karla" w:hAnsi="Karla"/>
              </w:rPr>
              <w:t>Employment Type:</w:t>
            </w:r>
          </w:p>
        </w:tc>
        <w:tc>
          <w:tcPr>
            <w:tcW w:w="5953" w:type="dxa"/>
          </w:tcPr>
          <w:p w14:paraId="3385AB76" w14:textId="3ACD1697" w:rsidR="009C2F35" w:rsidRPr="00391A86" w:rsidRDefault="009C2F35" w:rsidP="009C2F35">
            <w:pPr>
              <w:rPr>
                <w:rFonts w:ascii="Karla" w:eastAsia="Karla" w:hAnsi="Karla" w:cs="Karla"/>
              </w:rPr>
            </w:pPr>
            <w:r w:rsidRPr="00391A86">
              <w:rPr>
                <w:rFonts w:ascii="Karla" w:hAnsi="Karla"/>
              </w:rPr>
              <w:t>Maternity Leave Cover</w:t>
            </w:r>
          </w:p>
        </w:tc>
      </w:tr>
      <w:tr w:rsidR="009C2F35" w:rsidRPr="00391A86" w14:paraId="70B07F38" w14:textId="77777777" w:rsidTr="00E8216B">
        <w:trPr>
          <w:trHeight w:val="492"/>
        </w:trPr>
        <w:tc>
          <w:tcPr>
            <w:tcW w:w="3114" w:type="dxa"/>
            <w:vAlign w:val="center"/>
          </w:tcPr>
          <w:p w14:paraId="36CC8EFA" w14:textId="77777777" w:rsidR="009C2F35" w:rsidRPr="00391A86" w:rsidRDefault="009C2F35" w:rsidP="009C2F35">
            <w:pPr>
              <w:rPr>
                <w:rFonts w:ascii="Karla" w:hAnsi="Karla"/>
              </w:rPr>
            </w:pPr>
            <w:r w:rsidRPr="00391A86">
              <w:rPr>
                <w:rFonts w:ascii="Karla" w:hAnsi="Karla"/>
              </w:rPr>
              <w:t>Hours per week:</w:t>
            </w:r>
          </w:p>
        </w:tc>
        <w:tc>
          <w:tcPr>
            <w:tcW w:w="5953" w:type="dxa"/>
          </w:tcPr>
          <w:p w14:paraId="6095DF9D" w14:textId="46A011F3" w:rsidR="009C2F35" w:rsidRPr="00391A86" w:rsidRDefault="009C2F35" w:rsidP="009C2F35">
            <w:pPr>
              <w:rPr>
                <w:rFonts w:ascii="Karla" w:eastAsia="Karla" w:hAnsi="Karla" w:cs="Karla"/>
              </w:rPr>
            </w:pPr>
            <w:r w:rsidRPr="00391A86">
              <w:rPr>
                <w:rFonts w:ascii="Karla" w:hAnsi="Karla"/>
              </w:rPr>
              <w:t>22.8 (0.6 FTE)- flexible working hours</w:t>
            </w:r>
          </w:p>
        </w:tc>
      </w:tr>
      <w:tr w:rsidR="009C2F35" w:rsidRPr="00391A86" w14:paraId="5D1768DB" w14:textId="77777777" w:rsidTr="00E8216B">
        <w:trPr>
          <w:trHeight w:val="391"/>
        </w:trPr>
        <w:tc>
          <w:tcPr>
            <w:tcW w:w="3114" w:type="dxa"/>
            <w:vAlign w:val="center"/>
          </w:tcPr>
          <w:p w14:paraId="3E0D8AD8" w14:textId="77777777" w:rsidR="009C2F35" w:rsidRPr="00391A86" w:rsidRDefault="009C2F35" w:rsidP="009C2F35">
            <w:pPr>
              <w:rPr>
                <w:rFonts w:ascii="Karla" w:hAnsi="Karla"/>
              </w:rPr>
            </w:pPr>
            <w:r w:rsidRPr="00391A86">
              <w:rPr>
                <w:rFonts w:ascii="Karla" w:hAnsi="Karla"/>
              </w:rPr>
              <w:t>Reports to:</w:t>
            </w:r>
          </w:p>
        </w:tc>
        <w:tc>
          <w:tcPr>
            <w:tcW w:w="5953" w:type="dxa"/>
          </w:tcPr>
          <w:p w14:paraId="289451EB" w14:textId="4A1065C6" w:rsidR="009C2F35" w:rsidRPr="00391A86" w:rsidRDefault="009C2F35" w:rsidP="009C2F35">
            <w:pPr>
              <w:rPr>
                <w:rFonts w:ascii="Karla" w:eastAsia="Karla" w:hAnsi="Karla" w:cs="Karla"/>
              </w:rPr>
            </w:pPr>
            <w:r w:rsidRPr="00391A86">
              <w:rPr>
                <w:rFonts w:ascii="Karla" w:hAnsi="Karla"/>
              </w:rPr>
              <w:t>Eating Disorder Team Leader and Program Manager</w:t>
            </w:r>
          </w:p>
        </w:tc>
      </w:tr>
      <w:tr w:rsidR="009C2F35" w:rsidRPr="00391A86" w14:paraId="64C998DD" w14:textId="77777777" w:rsidTr="00E8216B">
        <w:trPr>
          <w:trHeight w:val="412"/>
        </w:trPr>
        <w:tc>
          <w:tcPr>
            <w:tcW w:w="3114" w:type="dxa"/>
            <w:vAlign w:val="center"/>
          </w:tcPr>
          <w:p w14:paraId="661E7425" w14:textId="77777777" w:rsidR="009C2F35" w:rsidRPr="00391A86" w:rsidRDefault="009C2F35" w:rsidP="009C2F35">
            <w:pPr>
              <w:rPr>
                <w:rFonts w:ascii="Karla" w:hAnsi="Karla"/>
              </w:rPr>
            </w:pPr>
            <w:r w:rsidRPr="00391A86">
              <w:rPr>
                <w:rFonts w:ascii="Karla" w:hAnsi="Karla"/>
              </w:rPr>
              <w:t>Direct Reports:</w:t>
            </w:r>
          </w:p>
        </w:tc>
        <w:tc>
          <w:tcPr>
            <w:tcW w:w="5953" w:type="dxa"/>
          </w:tcPr>
          <w:p w14:paraId="395AA06F" w14:textId="2DE9A444" w:rsidR="009C2F35" w:rsidRPr="00391A86" w:rsidRDefault="009C2F35" w:rsidP="009C2F35">
            <w:pPr>
              <w:rPr>
                <w:rFonts w:ascii="Karla" w:eastAsia="Karla" w:hAnsi="Karla" w:cs="Karla"/>
              </w:rPr>
            </w:pPr>
            <w:r w:rsidRPr="00391A86">
              <w:rPr>
                <w:rFonts w:ascii="Karla" w:hAnsi="Karla"/>
              </w:rPr>
              <w:t>None</w:t>
            </w:r>
          </w:p>
        </w:tc>
      </w:tr>
      <w:tr w:rsidR="009C2F35" w:rsidRPr="00391A86" w14:paraId="44A9417F" w14:textId="77777777" w:rsidTr="00E8216B">
        <w:trPr>
          <w:trHeight w:val="390"/>
        </w:trPr>
        <w:tc>
          <w:tcPr>
            <w:tcW w:w="3114" w:type="dxa"/>
            <w:vAlign w:val="center"/>
          </w:tcPr>
          <w:p w14:paraId="6D5CAEC0" w14:textId="77777777" w:rsidR="009C2F35" w:rsidRPr="00391A86" w:rsidRDefault="009C2F35" w:rsidP="009C2F35">
            <w:pPr>
              <w:rPr>
                <w:rFonts w:ascii="Karla" w:hAnsi="Karla"/>
              </w:rPr>
            </w:pPr>
            <w:r w:rsidRPr="00391A86">
              <w:rPr>
                <w:rFonts w:ascii="Karla" w:hAnsi="Karla"/>
              </w:rPr>
              <w:t>Date:</w:t>
            </w:r>
          </w:p>
        </w:tc>
        <w:tc>
          <w:tcPr>
            <w:tcW w:w="5953" w:type="dxa"/>
          </w:tcPr>
          <w:p w14:paraId="17A8E015" w14:textId="6169CCE4" w:rsidR="009C2F35" w:rsidRPr="00391A86" w:rsidRDefault="009C2F35" w:rsidP="009C2F35">
            <w:pPr>
              <w:rPr>
                <w:rFonts w:ascii="Karla" w:eastAsia="Karla" w:hAnsi="Karla" w:cs="Karla"/>
              </w:rPr>
            </w:pPr>
            <w:r w:rsidRPr="00391A86">
              <w:rPr>
                <w:rFonts w:ascii="Karla" w:eastAsia="Karla" w:hAnsi="Karla" w:cs="Karla"/>
              </w:rPr>
              <w:t>September 2024</w:t>
            </w:r>
          </w:p>
        </w:tc>
      </w:tr>
    </w:tbl>
    <w:p w14:paraId="05866567" w14:textId="441E9FD3" w:rsidR="75B657FF" w:rsidRDefault="000A33BD" w:rsidP="75B657FF">
      <w:pPr>
        <w:rPr>
          <w:sz w:val="18"/>
          <w:szCs w:val="18"/>
        </w:rPr>
      </w:pPr>
      <w:r>
        <w:rPr>
          <w:noProof/>
          <w:sz w:val="28"/>
          <w:szCs w:val="28"/>
          <w:lang w:eastAsia="en-AU"/>
        </w:rPr>
        <mc:AlternateContent>
          <mc:Choice Requires="wps">
            <w:drawing>
              <wp:anchor distT="0" distB="0" distL="114300" distR="114300" simplePos="0" relativeHeight="251658241" behindDoc="1" locked="0" layoutInCell="1" allowOverlap="1" wp14:anchorId="543BE335" wp14:editId="3AA9DFBA">
                <wp:simplePos x="0" y="0"/>
                <wp:positionH relativeFrom="column">
                  <wp:posOffset>-911860</wp:posOffset>
                </wp:positionH>
                <wp:positionV relativeFrom="paragraph">
                  <wp:posOffset>99060</wp:posOffset>
                </wp:positionV>
                <wp:extent cx="7555865" cy="281305"/>
                <wp:effectExtent l="0" t="0" r="6985" b="4445"/>
                <wp:wrapNone/>
                <wp:docPr id="4" name="Rectangle 4"/>
                <wp:cNvGraphicFramePr/>
                <a:graphic xmlns:a="http://schemas.openxmlformats.org/drawingml/2006/main">
                  <a:graphicData uri="http://schemas.microsoft.com/office/word/2010/wordprocessingShape">
                    <wps:wsp>
                      <wps:cNvSpPr/>
                      <wps:spPr>
                        <a:xfrm>
                          <a:off x="0" y="0"/>
                          <a:ext cx="7555865" cy="281305"/>
                        </a:xfrm>
                        <a:prstGeom prst="rect">
                          <a:avLst/>
                        </a:prstGeom>
                        <a:solidFill>
                          <a:srgbClr val="433C63"/>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B8BA34F" id="Rectangle 4" o:spid="_x0000_s1026" style="position:absolute;margin-left:-71.8pt;margin-top:7.8pt;width:594.95pt;height:22.15pt;z-index:-2516582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" fillcolor="#433c63" stroked="f" strokeweight="1pt"/>
            </w:pict>
          </mc:Fallback>
        </mc:AlternateContent>
      </w:r>
    </w:p>
    <w:p w14:paraId="28BC87D7" w14:textId="054506B2" w:rsidR="00B93698" w:rsidRPr="00EE2B16" w:rsidRDefault="00B93698">
      <w:pPr>
        <w:rPr>
          <w:rFonts w:ascii="Work Sans" w:hAnsi="Work Sans"/>
          <w:b/>
          <w:sz w:val="28"/>
          <w:szCs w:val="28"/>
        </w:rPr>
      </w:pPr>
      <w:r w:rsidRPr="00EE2B16">
        <w:rPr>
          <w:rFonts w:ascii="Work Sans" w:hAnsi="Work Sans"/>
          <w:b/>
          <w:color w:val="FFFFFF" w:themeColor="background1"/>
          <w:sz w:val="28"/>
          <w:szCs w:val="28"/>
        </w:rPr>
        <w:t>About Austin Health</w:t>
      </w:r>
    </w:p>
    <w:p w14:paraId="0E52DCC6" w14:textId="77777777" w:rsidR="000518D6" w:rsidRPr="00DB7FB1" w:rsidRDefault="000518D6" w:rsidP="00E8216B">
      <w:pPr>
        <w:pStyle w:val="BodyText"/>
        <w:spacing w:before="120" w:after="120" w:line="249" w:lineRule="auto"/>
        <w:ind w:right="-24"/>
        <w:jc w:val="both"/>
        <w:rPr>
          <w:rFonts w:ascii="Karla" w:eastAsia="Karla" w:hAnsi="Karla" w:cs="Karla"/>
          <w:sz w:val="22"/>
          <w:szCs w:val="22"/>
        </w:rPr>
      </w:pPr>
      <w:r w:rsidRPr="00DB7FB1">
        <w:rPr>
          <w:rFonts w:ascii="Karla" w:eastAsia="Karla" w:hAnsi="Karla" w:cs="Karla"/>
          <w:sz w:val="22"/>
          <w:szCs w:val="22"/>
        </w:rPr>
        <w:t xml:space="preserve">Austin Health is one of Victoria’s largest health care providers. Comprising the Austin Hospital, Heidelberg Repatriation Hospital, Royal Talbot Rehabilitation, Hospital in the Home and community-based health services; Austin Health is an internationally recognised leader in clinical teaching, training and research, with numerous university and research institute affiliations. </w:t>
      </w:r>
    </w:p>
    <w:p w14:paraId="56294304" w14:textId="77777777" w:rsidR="000518D6" w:rsidRPr="00DB7FB1" w:rsidRDefault="000518D6" w:rsidP="00E8216B">
      <w:pPr>
        <w:pStyle w:val="BodyText"/>
        <w:spacing w:before="120" w:after="120" w:line="249" w:lineRule="auto"/>
        <w:ind w:right="-24"/>
        <w:jc w:val="both"/>
        <w:rPr>
          <w:rFonts w:ascii="Karla" w:eastAsia="Karla" w:hAnsi="Karla" w:cs="Karla"/>
          <w:sz w:val="22"/>
          <w:szCs w:val="22"/>
        </w:rPr>
      </w:pPr>
      <w:r w:rsidRPr="00DB7FB1">
        <w:rPr>
          <w:rFonts w:ascii="Karla" w:eastAsia="Karla" w:hAnsi="Karla" w:cs="Karla"/>
          <w:sz w:val="22"/>
          <w:szCs w:val="22"/>
        </w:rPr>
        <w:t xml:space="preserve">Austin Health employs near 9,000 staff across its sites; including over 1,600 doctors and 3,000 </w:t>
      </w:r>
      <w:proofErr w:type="gramStart"/>
      <w:r w:rsidRPr="00DB7FB1">
        <w:rPr>
          <w:rFonts w:ascii="Karla" w:eastAsia="Karla" w:hAnsi="Karla" w:cs="Karla"/>
          <w:sz w:val="22"/>
          <w:szCs w:val="22"/>
        </w:rPr>
        <w:t>nurses, and</w:t>
      </w:r>
      <w:proofErr w:type="gramEnd"/>
      <w:r w:rsidRPr="00DB7FB1">
        <w:rPr>
          <w:rFonts w:ascii="Karla" w:eastAsia="Karla" w:hAnsi="Karla" w:cs="Karla"/>
          <w:sz w:val="22"/>
          <w:szCs w:val="22"/>
        </w:rPr>
        <w:t xml:space="preserve"> delivers a full range of leading edge clinical services, including several state-wide services (liver transplant, spinal cord injury service, respiratory support service, child inpatient mental health service). In total, Austin Health provides over 900 beds, including mental health, aged-care and rehabilitation beds and a range of community and in the home services. The current annual operating budget is </w:t>
      </w:r>
      <w:proofErr w:type="gramStart"/>
      <w:r w:rsidRPr="00DB7FB1">
        <w:rPr>
          <w:rFonts w:ascii="Karla" w:eastAsia="Karla" w:hAnsi="Karla" w:cs="Karla"/>
          <w:sz w:val="22"/>
          <w:szCs w:val="22"/>
        </w:rPr>
        <w:t>in excess of</w:t>
      </w:r>
      <w:proofErr w:type="gramEnd"/>
      <w:r w:rsidRPr="00DB7FB1">
        <w:rPr>
          <w:rFonts w:ascii="Karla" w:eastAsia="Karla" w:hAnsi="Karla" w:cs="Karla"/>
          <w:sz w:val="22"/>
          <w:szCs w:val="22"/>
        </w:rPr>
        <w:t xml:space="preserve"> $960 million. </w:t>
      </w:r>
    </w:p>
    <w:p w14:paraId="0B19CC31" w14:textId="77777777" w:rsidR="000518D6" w:rsidRPr="00DB7FB1" w:rsidRDefault="000518D6" w:rsidP="00E8216B">
      <w:pPr>
        <w:pStyle w:val="BodyText"/>
        <w:spacing w:before="120" w:after="120" w:line="249" w:lineRule="auto"/>
        <w:ind w:right="-24"/>
        <w:jc w:val="both"/>
        <w:rPr>
          <w:rFonts w:ascii="Karla" w:eastAsia="Karla" w:hAnsi="Karla" w:cs="Karla"/>
          <w:sz w:val="22"/>
          <w:szCs w:val="22"/>
        </w:rPr>
      </w:pPr>
      <w:r w:rsidRPr="00DB7FB1">
        <w:rPr>
          <w:rFonts w:ascii="Karla" w:eastAsia="Karla" w:hAnsi="Karla" w:cs="Karla"/>
          <w:sz w:val="22"/>
          <w:szCs w:val="22"/>
        </w:rPr>
        <w:t xml:space="preserve">Austin Health delivers vital state-wide services to all Victorians, including to diverse multicultural and veteran communities. It also provides community and specialty services to the people of Melbourne’s north-eastern corridor in a safety-focused, team-oriented and stimulating work environment. </w:t>
      </w:r>
    </w:p>
    <w:p w14:paraId="64A1C0A6" w14:textId="77777777" w:rsidR="000518D6" w:rsidRPr="00DB7FB1" w:rsidRDefault="000518D6" w:rsidP="00E8216B">
      <w:pPr>
        <w:pStyle w:val="BodyText"/>
        <w:spacing w:before="120" w:after="120" w:line="249" w:lineRule="auto"/>
        <w:ind w:right="-24"/>
        <w:jc w:val="both"/>
        <w:rPr>
          <w:rFonts w:ascii="Karla" w:eastAsia="Karla" w:hAnsi="Karla" w:cs="Karla"/>
          <w:sz w:val="22"/>
          <w:szCs w:val="22"/>
        </w:rPr>
      </w:pPr>
      <w:r w:rsidRPr="00DB7FB1">
        <w:rPr>
          <w:rFonts w:ascii="Karla" w:eastAsia="Karla" w:hAnsi="Karla" w:cs="Karla"/>
          <w:sz w:val="22"/>
          <w:szCs w:val="22"/>
        </w:rPr>
        <w:t xml:space="preserve">Austin Health’s current vision is to change healthcare for the better through world class research, education and exceptional patient care. </w:t>
      </w:r>
    </w:p>
    <w:p w14:paraId="425E89DE" w14:textId="77777777" w:rsidR="000518D6" w:rsidRPr="00DB7FB1" w:rsidRDefault="000518D6" w:rsidP="00E8216B">
      <w:pPr>
        <w:pStyle w:val="BodyText"/>
        <w:spacing w:before="120" w:after="120" w:line="249" w:lineRule="auto"/>
        <w:ind w:right="-24"/>
        <w:jc w:val="both"/>
        <w:rPr>
          <w:rFonts w:ascii="Karla" w:eastAsia="Karla" w:hAnsi="Karla" w:cs="Karla"/>
          <w:sz w:val="22"/>
          <w:szCs w:val="22"/>
        </w:rPr>
      </w:pPr>
      <w:r w:rsidRPr="00DB7FB1">
        <w:rPr>
          <w:rFonts w:ascii="Karla" w:eastAsia="Karla" w:hAnsi="Karla" w:cs="Karla"/>
          <w:sz w:val="22"/>
          <w:szCs w:val="22"/>
        </w:rPr>
        <w:t xml:space="preserve">Our values define who we are, shape our culture and the behaviours, practices and mindset of our people. Our values are: Our actions show we care, we bring our best, together we </w:t>
      </w:r>
      <w:proofErr w:type="gramStart"/>
      <w:r w:rsidRPr="00DB7FB1">
        <w:rPr>
          <w:rFonts w:ascii="Karla" w:eastAsia="Karla" w:hAnsi="Karla" w:cs="Karla"/>
          <w:sz w:val="22"/>
          <w:szCs w:val="22"/>
        </w:rPr>
        <w:t>achieve</w:t>
      </w:r>
      <w:proofErr w:type="gramEnd"/>
      <w:r w:rsidRPr="00DB7FB1">
        <w:rPr>
          <w:rFonts w:ascii="Karla" w:eastAsia="Karla" w:hAnsi="Karla" w:cs="Karla"/>
          <w:sz w:val="22"/>
          <w:szCs w:val="22"/>
        </w:rPr>
        <w:t xml:space="preserve"> and we shape the future</w:t>
      </w:r>
    </w:p>
    <w:p w14:paraId="3FDBE570" w14:textId="77777777" w:rsidR="000518D6" w:rsidRPr="00DB7FB1" w:rsidRDefault="00B25699" w:rsidP="00E8216B">
      <w:pPr>
        <w:pStyle w:val="BodyText"/>
        <w:spacing w:before="120" w:after="120" w:line="249" w:lineRule="auto"/>
        <w:ind w:right="-24"/>
        <w:jc w:val="both"/>
        <w:rPr>
          <w:rFonts w:ascii="Karla" w:eastAsia="Karla" w:hAnsi="Karla" w:cs="Karla"/>
          <w:sz w:val="22"/>
          <w:szCs w:val="22"/>
        </w:rPr>
      </w:pPr>
      <w:hyperlink r:id="rId12" w:history="1">
        <w:r w:rsidR="000518D6" w:rsidRPr="00DB7FB1">
          <w:rPr>
            <w:rStyle w:val="Hyperlink"/>
            <w:rFonts w:ascii="Karla" w:eastAsia="Karla" w:hAnsi="Karla" w:cs="Karla"/>
            <w:sz w:val="22"/>
            <w:szCs w:val="22"/>
          </w:rPr>
          <w:t>www.austin.org.au/about-us</w:t>
        </w:r>
      </w:hyperlink>
      <w:r w:rsidR="000518D6" w:rsidRPr="00DB7FB1">
        <w:rPr>
          <w:rFonts w:ascii="Karla" w:eastAsia="Karla" w:hAnsi="Karla" w:cs="Karla"/>
          <w:sz w:val="22"/>
          <w:szCs w:val="22"/>
        </w:rPr>
        <w:t xml:space="preserve">  </w:t>
      </w:r>
    </w:p>
    <w:p w14:paraId="2ED7342D" w14:textId="77777777" w:rsidR="000518D6" w:rsidRPr="00DB7FB1" w:rsidRDefault="000518D6" w:rsidP="00E8216B">
      <w:pPr>
        <w:pStyle w:val="BodyText"/>
        <w:spacing w:before="120" w:after="120" w:line="249" w:lineRule="auto"/>
        <w:ind w:right="-24"/>
        <w:jc w:val="both"/>
        <w:rPr>
          <w:rFonts w:ascii="Karla" w:eastAsia="Karla" w:hAnsi="Karla" w:cs="Karla"/>
          <w:sz w:val="22"/>
          <w:szCs w:val="22"/>
        </w:rPr>
      </w:pPr>
      <w:r w:rsidRPr="00DB7FB1">
        <w:rPr>
          <w:rFonts w:ascii="Karla" w:eastAsia="Karla" w:hAnsi="Karla" w:cs="Karla"/>
          <w:sz w:val="22"/>
          <w:szCs w:val="22"/>
        </w:rPr>
        <w:t xml:space="preserve">Austin Health is committed to providing an inclusive culture where all employees can contribute to the best of their ability and strive to develop further. Find more at </w:t>
      </w:r>
      <w:hyperlink r:id="rId13">
        <w:r w:rsidRPr="00DB7FB1">
          <w:rPr>
            <w:rStyle w:val="Hyperlink"/>
            <w:rFonts w:ascii="Karla" w:eastAsia="Karla" w:hAnsi="Karla" w:cs="Karla"/>
            <w:sz w:val="22"/>
            <w:szCs w:val="22"/>
          </w:rPr>
          <w:t>http://www.austin.org.au</w:t>
        </w:r>
      </w:hyperlink>
    </w:p>
    <w:p w14:paraId="1E5A3801" w14:textId="1D1972E2" w:rsidR="006002B7" w:rsidRDefault="006002B7" w:rsidP="006002B7">
      <w:pPr>
        <w:pStyle w:val="BodyText"/>
        <w:spacing w:before="1" w:line="249" w:lineRule="auto"/>
        <w:ind w:right="1203"/>
        <w:rPr>
          <w:color w:val="231F20"/>
          <w:sz w:val="22"/>
          <w:szCs w:val="22"/>
        </w:rPr>
      </w:pPr>
      <w:r w:rsidRPr="00EE2B16">
        <w:rPr>
          <w:rFonts w:ascii="Work Sans" w:hAnsi="Work Sans"/>
          <w:b/>
          <w:noProof/>
          <w:color w:val="FFFFFF" w:themeColor="background1"/>
          <w:sz w:val="28"/>
          <w:szCs w:val="28"/>
          <w:lang w:eastAsia="en-AU"/>
        </w:rPr>
        <w:lastRenderedPageBreak/>
        <mc:AlternateContent>
          <mc:Choice Requires="wps">
            <w:drawing>
              <wp:anchor distT="0" distB="0" distL="114300" distR="114300" simplePos="0" relativeHeight="251660296" behindDoc="0" locked="0" layoutInCell="1" allowOverlap="1" wp14:anchorId="3C06A598" wp14:editId="28143414">
                <wp:simplePos x="0" y="0"/>
                <wp:positionH relativeFrom="column">
                  <wp:posOffset>-914400</wp:posOffset>
                </wp:positionH>
                <wp:positionV relativeFrom="paragraph">
                  <wp:posOffset>137795</wp:posOffset>
                </wp:positionV>
                <wp:extent cx="7555865" cy="281305"/>
                <wp:effectExtent l="0" t="0" r="6985" b="4445"/>
                <wp:wrapNone/>
                <wp:docPr id="750820070" name="Rectangle 750820070"/>
                <wp:cNvGraphicFramePr/>
                <a:graphic xmlns:a="http://schemas.openxmlformats.org/drawingml/2006/main">
                  <a:graphicData uri="http://schemas.microsoft.com/office/word/2010/wordprocessingShape">
                    <wps:wsp>
                      <wps:cNvSpPr/>
                      <wps:spPr>
                        <a:xfrm>
                          <a:off x="0" y="0"/>
                          <a:ext cx="7555865" cy="281305"/>
                        </a:xfrm>
                        <a:prstGeom prst="rect">
                          <a:avLst/>
                        </a:prstGeom>
                        <a:solidFill>
                          <a:srgbClr val="433C63"/>
                        </a:solidFill>
                        <a:ln>
                          <a:noFill/>
                        </a:ln>
                      </wps:spPr>
                      <wps:style>
                        <a:lnRef idx="2">
                          <a:schemeClr val="accent3">
                            <a:shade val="50000"/>
                          </a:schemeClr>
                        </a:lnRef>
                        <a:fillRef idx="1">
                          <a:schemeClr val="accent3"/>
                        </a:fillRef>
                        <a:effectRef idx="0">
                          <a:schemeClr val="accent3"/>
                        </a:effectRef>
                        <a:fontRef idx="minor">
                          <a:schemeClr val="lt1"/>
                        </a:fontRef>
                      </wps:style>
                      <wps:txbx>
                        <w:txbxContent>
                          <w:p w14:paraId="14EECBFC" w14:textId="3F177AD5" w:rsidR="006002B7" w:rsidRPr="006002B7" w:rsidRDefault="006002B7" w:rsidP="006002B7">
                            <w:pPr>
                              <w:ind w:left="1276"/>
                              <w:rPr>
                                <w:rFonts w:ascii="Work Sans" w:hAnsi="Work Sans"/>
                                <w:b/>
                                <w:bCs/>
                                <w:sz w:val="28"/>
                                <w:szCs w:val="28"/>
                                <w:lang w:val="en-US"/>
                              </w:rPr>
                            </w:pPr>
                            <w:r w:rsidRPr="006002B7">
                              <w:rPr>
                                <w:rFonts w:ascii="Work Sans" w:hAnsi="Work Sans"/>
                                <w:b/>
                                <w:bCs/>
                                <w:sz w:val="28"/>
                                <w:szCs w:val="28"/>
                                <w:lang w:val="en-US"/>
                              </w:rPr>
                              <w:t>Commitment to Gender Equality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C06A598" id="Rectangle 750820070" o:spid="_x0000_s1027" style="position:absolute;margin-left:-1in;margin-top:10.85pt;width:594.95pt;height:22.15pt;z-index:251660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" fillcolor="#433c63" stroked="f" strokeweight="1pt">
                <v:textbox>
                  <w:txbxContent>
                    <w:p w14:paraId="14EECBFC" w14:textId="3F177AD5" w:rsidR="006002B7" w:rsidRPr="006002B7" w:rsidRDefault="006002B7" w:rsidP="006002B7">
                      <w:pPr>
                        <w:ind w:left="1276"/>
                        <w:rPr>
                          <w:rFonts w:ascii="Work Sans" w:hAnsi="Work Sans"/>
                          <w:b/>
                          <w:bCs/>
                          <w:sz w:val="28"/>
                          <w:szCs w:val="28"/>
                          <w:lang w:val="en-US"/>
                        </w:rPr>
                      </w:pPr>
                      <w:r w:rsidRPr="006002B7">
                        <w:rPr>
                          <w:rFonts w:ascii="Work Sans" w:hAnsi="Work Sans"/>
                          <w:b/>
                          <w:bCs/>
                          <w:sz w:val="28"/>
                          <w:szCs w:val="28"/>
                          <w:lang w:val="en-US"/>
                        </w:rPr>
                        <w:t>Commitment to Gender Equality</w:t>
                      </w:r>
                    </w:p>
                  </w:txbxContent>
                </v:textbox>
              </v:rect>
            </w:pict>
          </mc:Fallback>
        </mc:AlternateContent>
      </w:r>
    </w:p>
    <w:p w14:paraId="06234CBE" w14:textId="2AEE9010" w:rsidR="006002B7" w:rsidRPr="00EE2B16" w:rsidRDefault="006002B7" w:rsidP="006002B7">
      <w:pPr>
        <w:pStyle w:val="BodyText"/>
        <w:spacing w:before="1" w:line="249" w:lineRule="auto"/>
        <w:ind w:right="1203"/>
        <w:rPr>
          <w:rFonts w:ascii="Work Sans" w:hAnsi="Work Sans"/>
          <w:b/>
          <w:color w:val="231F20"/>
          <w:sz w:val="22"/>
          <w:szCs w:val="22"/>
        </w:rPr>
      </w:pPr>
      <w:r>
        <w:rPr>
          <w:rFonts w:ascii="Work Sans" w:hAnsi="Work Sans"/>
          <w:b/>
          <w:color w:val="FFFFFF" w:themeColor="background1"/>
          <w:sz w:val="28"/>
          <w:szCs w:val="28"/>
        </w:rPr>
        <w:t>Commitment to Gender Equality</w:t>
      </w:r>
    </w:p>
    <w:p w14:paraId="1343C85A" w14:textId="77777777" w:rsidR="006002B7" w:rsidRDefault="006002B7" w:rsidP="006002B7">
      <w:pPr>
        <w:pStyle w:val="BodyText"/>
        <w:spacing w:before="1" w:line="249" w:lineRule="auto"/>
        <w:ind w:right="1203"/>
        <w:rPr>
          <w:color w:val="FFFFFF" w:themeColor="background1"/>
          <w:sz w:val="28"/>
          <w:szCs w:val="28"/>
        </w:rPr>
      </w:pPr>
    </w:p>
    <w:p w14:paraId="2A69E86F" w14:textId="77777777" w:rsidR="006002B7" w:rsidRDefault="006002B7" w:rsidP="002A2618">
      <w:pPr>
        <w:pStyle w:val="BodyText"/>
        <w:tabs>
          <w:tab w:val="left" w:pos="7513"/>
        </w:tabs>
        <w:spacing w:before="1" w:line="249" w:lineRule="auto"/>
        <w:ind w:right="-24"/>
        <w:jc w:val="both"/>
        <w:rPr>
          <w:rFonts w:ascii="Karla" w:hAnsi="Karla"/>
          <w:sz w:val="22"/>
          <w:szCs w:val="22"/>
        </w:rPr>
      </w:pPr>
      <w:r w:rsidRPr="00C93D38">
        <w:rPr>
          <w:rFonts w:ascii="Karla" w:hAnsi="Karla"/>
          <w:sz w:val="22"/>
          <w:szCs w:val="22"/>
        </w:rPr>
        <w:t xml:space="preserve">Austin Health is committed to gender equality in the workplace.  In developing  our </w:t>
      </w:r>
      <w:hyperlink r:id="rId14" w:history="1">
        <w:r w:rsidRPr="00C93D38">
          <w:rPr>
            <w:rStyle w:val="Hyperlink"/>
            <w:rFonts w:ascii="Karla" w:hAnsi="Karla"/>
            <w:sz w:val="22"/>
            <w:szCs w:val="22"/>
          </w:rPr>
          <w:t>Gender Equality Action Plan</w:t>
        </w:r>
      </w:hyperlink>
      <w:r>
        <w:rPr>
          <w:rFonts w:ascii="Karla" w:hAnsi="Karla"/>
          <w:sz w:val="22"/>
          <w:szCs w:val="22"/>
        </w:rPr>
        <w:t xml:space="preserve"> </w:t>
      </w:r>
      <w:r w:rsidRPr="00C93D38">
        <w:rPr>
          <w:rFonts w:ascii="Karla" w:hAnsi="Karla"/>
          <w:sz w:val="22"/>
          <w:szCs w:val="22"/>
        </w:rPr>
        <w:t>we have been guided by the gender equality principles set out in the Gender Equality Act 2020 (Vic).  We believe that everyone should live in a safe and equal society, have access to equal power, resources and opportunities and be treated with dignity, respect, and fairness.</w:t>
      </w:r>
    </w:p>
    <w:p w14:paraId="7B60008B" w14:textId="2252CEED" w:rsidR="0025708D" w:rsidRDefault="0025708D" w:rsidP="002A2618">
      <w:pPr>
        <w:pStyle w:val="BodyText"/>
        <w:ind w:right="-24"/>
        <w:jc w:val="both"/>
        <w:rPr>
          <w:rFonts w:ascii="Karla" w:eastAsia="Karla" w:hAnsi="Karla" w:cs="Karla"/>
          <w:sz w:val="22"/>
          <w:szCs w:val="22"/>
        </w:rPr>
      </w:pPr>
    </w:p>
    <w:p w14:paraId="6E03225B" w14:textId="1A11134C" w:rsidR="006002B7" w:rsidRPr="00EE2B16" w:rsidRDefault="006002B7" w:rsidP="006002B7">
      <w:pPr>
        <w:pStyle w:val="BodyText"/>
        <w:spacing w:before="1" w:line="249" w:lineRule="auto"/>
        <w:ind w:right="1203"/>
        <w:rPr>
          <w:rFonts w:ascii="Work Sans" w:hAnsi="Work Sans"/>
          <w:b/>
          <w:color w:val="231F20"/>
          <w:sz w:val="22"/>
          <w:szCs w:val="22"/>
        </w:rPr>
      </w:pPr>
      <w:r w:rsidRPr="00EE2B16">
        <w:rPr>
          <w:rFonts w:ascii="Work Sans" w:hAnsi="Work Sans"/>
          <w:b/>
          <w:noProof/>
          <w:color w:val="FFFFFF" w:themeColor="background1"/>
          <w:sz w:val="28"/>
          <w:szCs w:val="28"/>
          <w:lang w:eastAsia="en-AU"/>
        </w:rPr>
        <mc:AlternateContent>
          <mc:Choice Requires="wps">
            <w:drawing>
              <wp:anchor distT="0" distB="0" distL="114300" distR="114300" simplePos="0" relativeHeight="251662344" behindDoc="0" locked="0" layoutInCell="1" allowOverlap="1" wp14:anchorId="738087F3" wp14:editId="1E0096FD">
                <wp:simplePos x="0" y="0"/>
                <wp:positionH relativeFrom="column">
                  <wp:posOffset>-914400</wp:posOffset>
                </wp:positionH>
                <wp:positionV relativeFrom="paragraph">
                  <wp:posOffset>13970</wp:posOffset>
                </wp:positionV>
                <wp:extent cx="7555865" cy="281305"/>
                <wp:effectExtent l="0" t="0" r="6985" b="4445"/>
                <wp:wrapNone/>
                <wp:docPr id="1093927503" name="Rectangle 1093927503"/>
                <wp:cNvGraphicFramePr/>
                <a:graphic xmlns:a="http://schemas.openxmlformats.org/drawingml/2006/main">
                  <a:graphicData uri="http://schemas.microsoft.com/office/word/2010/wordprocessingShape">
                    <wps:wsp>
                      <wps:cNvSpPr/>
                      <wps:spPr>
                        <a:xfrm>
                          <a:off x="0" y="0"/>
                          <a:ext cx="7555865" cy="281305"/>
                        </a:xfrm>
                        <a:prstGeom prst="rect">
                          <a:avLst/>
                        </a:prstGeom>
                        <a:solidFill>
                          <a:srgbClr val="433C63"/>
                        </a:solidFill>
                        <a:ln>
                          <a:noFill/>
                        </a:ln>
                      </wps:spPr>
                      <wps:style>
                        <a:lnRef idx="2">
                          <a:schemeClr val="accent3">
                            <a:shade val="50000"/>
                          </a:schemeClr>
                        </a:lnRef>
                        <a:fillRef idx="1">
                          <a:schemeClr val="accent3"/>
                        </a:fillRef>
                        <a:effectRef idx="0">
                          <a:schemeClr val="accent3"/>
                        </a:effectRef>
                        <a:fontRef idx="minor">
                          <a:schemeClr val="lt1"/>
                        </a:fontRef>
                      </wps:style>
                      <wps:txbx>
                        <w:txbxContent>
                          <w:p w14:paraId="6EDA9054" w14:textId="7180448D" w:rsidR="006002B7" w:rsidRPr="006002B7" w:rsidRDefault="006002B7" w:rsidP="006002B7">
                            <w:pPr>
                              <w:ind w:left="1276"/>
                              <w:rPr>
                                <w:rFonts w:ascii="Work Sans" w:hAnsi="Work Sans"/>
                                <w:b/>
                                <w:bCs/>
                                <w:sz w:val="28"/>
                                <w:szCs w:val="28"/>
                                <w:lang w:val="en-US"/>
                              </w:rPr>
                            </w:pPr>
                            <w:r>
                              <w:rPr>
                                <w:rFonts w:ascii="Work Sans" w:hAnsi="Work Sans"/>
                                <w:b/>
                                <w:bCs/>
                                <w:sz w:val="28"/>
                                <w:szCs w:val="28"/>
                                <w:lang w:val="en-US"/>
                              </w:rPr>
                              <w:t>About the Role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38087F3" id="Rectangle 1093927503" o:spid="_x0000_s1028" style="position:absolute;margin-left:-1in;margin-top:1.1pt;width:594.95pt;height:22.15pt;z-index:251662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" fillcolor="#433c63" stroked="f" strokeweight="1pt">
                <v:textbox>
                  <w:txbxContent>
                    <w:p w14:paraId="6EDA9054" w14:textId="7180448D" w:rsidR="006002B7" w:rsidRPr="006002B7" w:rsidRDefault="006002B7" w:rsidP="006002B7">
                      <w:pPr>
                        <w:ind w:left="1276"/>
                        <w:rPr>
                          <w:rFonts w:ascii="Work Sans" w:hAnsi="Work Sans"/>
                          <w:b/>
                          <w:bCs/>
                          <w:sz w:val="28"/>
                          <w:szCs w:val="28"/>
                          <w:lang w:val="en-US"/>
                        </w:rPr>
                      </w:pPr>
                      <w:r>
                        <w:rPr>
                          <w:rFonts w:ascii="Work Sans" w:hAnsi="Work Sans"/>
                          <w:b/>
                          <w:bCs/>
                          <w:sz w:val="28"/>
                          <w:szCs w:val="28"/>
                          <w:lang w:val="en-US"/>
                        </w:rPr>
                        <w:t>About the Role</w:t>
                      </w:r>
                    </w:p>
                  </w:txbxContent>
                </v:textbox>
              </v:rect>
            </w:pict>
          </mc:Fallback>
        </mc:AlternateContent>
      </w:r>
      <w:r>
        <w:rPr>
          <w:rFonts w:ascii="Work Sans" w:hAnsi="Work Sans"/>
          <w:b/>
          <w:color w:val="FFFFFF" w:themeColor="background1"/>
          <w:sz w:val="28"/>
          <w:szCs w:val="28"/>
        </w:rPr>
        <w:t>Commitment to Gender Equality</w:t>
      </w:r>
    </w:p>
    <w:p w14:paraId="3F7640E2" w14:textId="7EFFC2B2" w:rsidR="00FC752F" w:rsidRDefault="008B7174" w:rsidP="000518D6">
      <w:pPr>
        <w:tabs>
          <w:tab w:val="left" w:pos="851"/>
        </w:tabs>
        <w:jc w:val="both"/>
        <w:rPr>
          <w:rFonts w:ascii="Karla" w:eastAsia="Karla" w:hAnsi="Karla" w:cs="Karla"/>
        </w:rPr>
      </w:pPr>
      <w:r w:rsidRPr="2F19AA8C">
        <w:rPr>
          <w:rFonts w:ascii="Karla" w:eastAsia="Karla" w:hAnsi="Karla" w:cs="Karla"/>
        </w:rPr>
        <w:t xml:space="preserve"> </w:t>
      </w:r>
    </w:p>
    <w:p w14:paraId="3C1DAA6C" w14:textId="77777777" w:rsidR="00FB4B94" w:rsidRDefault="00FB4B94" w:rsidP="00683F28">
      <w:pPr>
        <w:tabs>
          <w:tab w:val="left" w:pos="851"/>
        </w:tabs>
        <w:spacing w:before="120" w:after="120"/>
        <w:jc w:val="both"/>
        <w:rPr>
          <w:rFonts w:ascii="Karla" w:eastAsia="Karla" w:hAnsi="Karla" w:cs="Karla"/>
          <w:color w:val="231F20"/>
        </w:rPr>
      </w:pPr>
      <w:r w:rsidRPr="2F19AA8C">
        <w:rPr>
          <w:rFonts w:ascii="Karla" w:eastAsia="Karla" w:hAnsi="Karla" w:cs="Karla"/>
        </w:rPr>
        <w:t xml:space="preserve">The Mental Health Clinician provides clinical support in the expert clinical assessment and treatment to children and young people with eating disorders (aged 0 to 18 years) and their families who are referred to Austin Health’s </w:t>
      </w:r>
      <w:r>
        <w:rPr>
          <w:rFonts w:ascii="Karla" w:eastAsia="Karla" w:hAnsi="Karla" w:cs="Karla"/>
        </w:rPr>
        <w:t>I</w:t>
      </w:r>
      <w:r w:rsidRPr="2F19AA8C">
        <w:rPr>
          <w:rFonts w:ascii="Karla" w:eastAsia="Karla" w:hAnsi="Karla" w:cs="Karla"/>
        </w:rPr>
        <w:t xml:space="preserve">CYMHS. </w:t>
      </w:r>
    </w:p>
    <w:p w14:paraId="33F2273F" w14:textId="77777777" w:rsidR="00FB4B94" w:rsidRDefault="00FB4B94" w:rsidP="00683F28">
      <w:pPr>
        <w:tabs>
          <w:tab w:val="left" w:pos="851"/>
        </w:tabs>
        <w:spacing w:before="120" w:after="120"/>
        <w:jc w:val="both"/>
        <w:rPr>
          <w:rFonts w:ascii="Karla" w:eastAsia="Karla" w:hAnsi="Karla" w:cs="Karla"/>
        </w:rPr>
      </w:pPr>
      <w:r w:rsidRPr="2F19AA8C">
        <w:rPr>
          <w:rFonts w:ascii="Karla" w:eastAsia="Karla" w:hAnsi="Karla" w:cs="Karla"/>
        </w:rPr>
        <w:t xml:space="preserve">Key components of the role involve the following: </w:t>
      </w:r>
    </w:p>
    <w:p w14:paraId="6A79AE9E" w14:textId="77777777" w:rsidR="00FB4B94" w:rsidRDefault="00FB4B94" w:rsidP="00683F28">
      <w:pPr>
        <w:pStyle w:val="ListParagraph"/>
        <w:numPr>
          <w:ilvl w:val="0"/>
          <w:numId w:val="25"/>
        </w:numPr>
        <w:tabs>
          <w:tab w:val="left" w:pos="851"/>
        </w:tabs>
        <w:spacing w:before="120" w:after="120" w:line="240" w:lineRule="auto"/>
        <w:jc w:val="both"/>
        <w:rPr>
          <w:rFonts w:ascii="Karla" w:eastAsia="Karla" w:hAnsi="Karla" w:cs="Karla"/>
        </w:rPr>
      </w:pPr>
      <w:r w:rsidRPr="0089054C">
        <w:rPr>
          <w:rFonts w:ascii="Karla" w:eastAsia="Karla" w:hAnsi="Karla" w:cs="Karla"/>
        </w:rPr>
        <w:t>assisting with referral queries to facilitate rapid allocation of accepted referrals of children and adolescents with eating disorders into the ICYMHS Community Teams or onward referral to external agencies/providers where appropriate.</w:t>
      </w:r>
    </w:p>
    <w:p w14:paraId="2A0D5DA7" w14:textId="77777777" w:rsidR="00FB4B94" w:rsidRPr="003617BF" w:rsidRDefault="00FB4B94" w:rsidP="00683F28">
      <w:pPr>
        <w:pStyle w:val="ListParagraph"/>
        <w:numPr>
          <w:ilvl w:val="0"/>
          <w:numId w:val="25"/>
        </w:numPr>
        <w:tabs>
          <w:tab w:val="left" w:pos="851"/>
        </w:tabs>
        <w:spacing w:before="120" w:after="120" w:line="240" w:lineRule="auto"/>
        <w:jc w:val="both"/>
        <w:rPr>
          <w:rFonts w:ascii="Karla" w:eastAsia="Karla" w:hAnsi="Karla" w:cs="Karla"/>
          <w:color w:val="231F20"/>
        </w:rPr>
      </w:pPr>
      <w:r w:rsidRPr="00BA5A9C">
        <w:rPr>
          <w:rFonts w:ascii="Karla" w:eastAsia="Karla" w:hAnsi="Karla" w:cs="Karla"/>
        </w:rPr>
        <w:t>participat</w:t>
      </w:r>
      <w:r>
        <w:rPr>
          <w:rFonts w:ascii="Karla" w:eastAsia="Karla" w:hAnsi="Karla" w:cs="Karla"/>
        </w:rPr>
        <w:t>ing</w:t>
      </w:r>
      <w:r w:rsidRPr="00BA5A9C">
        <w:rPr>
          <w:rFonts w:ascii="Karla" w:eastAsia="Karla" w:hAnsi="Karla" w:cs="Karla"/>
        </w:rPr>
        <w:t xml:space="preserve"> in the weekly multidisciplinary assessment clinic/s </w:t>
      </w:r>
    </w:p>
    <w:p w14:paraId="5B697BFC" w14:textId="77777777" w:rsidR="00FB4B94" w:rsidRPr="00BA5A9C" w:rsidRDefault="00FB4B94" w:rsidP="00683F28">
      <w:pPr>
        <w:pStyle w:val="ListParagraph"/>
        <w:numPr>
          <w:ilvl w:val="0"/>
          <w:numId w:val="25"/>
        </w:numPr>
        <w:tabs>
          <w:tab w:val="left" w:pos="851"/>
        </w:tabs>
        <w:spacing w:before="120" w:after="120" w:line="240" w:lineRule="auto"/>
        <w:jc w:val="both"/>
        <w:rPr>
          <w:rFonts w:ascii="Karla" w:eastAsia="Karla" w:hAnsi="Karla" w:cs="Karla"/>
          <w:color w:val="231F20"/>
        </w:rPr>
      </w:pPr>
      <w:r w:rsidRPr="00BA5A9C">
        <w:rPr>
          <w:rFonts w:ascii="Karla" w:eastAsia="Karla" w:hAnsi="Karla" w:cs="Karla"/>
        </w:rPr>
        <w:t>support</w:t>
      </w:r>
      <w:r>
        <w:rPr>
          <w:rFonts w:ascii="Karla" w:eastAsia="Karla" w:hAnsi="Karla" w:cs="Karla"/>
        </w:rPr>
        <w:t>ing</w:t>
      </w:r>
      <w:r w:rsidRPr="00BA5A9C">
        <w:rPr>
          <w:rFonts w:ascii="Karla" w:eastAsia="Karla" w:hAnsi="Karla" w:cs="Karla"/>
        </w:rPr>
        <w:t xml:space="preserve"> clinicians in the community teams with the clinical progress towards recovery</w:t>
      </w:r>
      <w:r>
        <w:rPr>
          <w:rFonts w:ascii="Karla" w:eastAsia="Karla" w:hAnsi="Karla" w:cs="Karla"/>
        </w:rPr>
        <w:t>.</w:t>
      </w:r>
    </w:p>
    <w:p w14:paraId="694DA74A" w14:textId="22AB891E" w:rsidR="00B36E37" w:rsidRDefault="00FB4B94" w:rsidP="00683F28">
      <w:pPr>
        <w:tabs>
          <w:tab w:val="left" w:pos="851"/>
        </w:tabs>
        <w:spacing w:before="120" w:after="120"/>
        <w:jc w:val="both"/>
        <w:rPr>
          <w:rFonts w:ascii="Karla" w:eastAsia="Karla" w:hAnsi="Karla" w:cs="Karla"/>
        </w:rPr>
      </w:pPr>
      <w:r w:rsidRPr="2F19AA8C">
        <w:rPr>
          <w:rFonts w:ascii="Karla" w:eastAsia="Karla" w:hAnsi="Karla" w:cs="Karla"/>
        </w:rPr>
        <w:t xml:space="preserve">Together with the Consultant Psychiatrist </w:t>
      </w:r>
      <w:r>
        <w:rPr>
          <w:rFonts w:ascii="Karla" w:eastAsia="Karla" w:hAnsi="Karla" w:cs="Karla"/>
        </w:rPr>
        <w:t xml:space="preserve">and Team Leader </w:t>
      </w:r>
      <w:r w:rsidRPr="2F19AA8C">
        <w:rPr>
          <w:rFonts w:ascii="Karla" w:eastAsia="Karla" w:hAnsi="Karla" w:cs="Karla"/>
        </w:rPr>
        <w:t xml:space="preserve">the role is also expected </w:t>
      </w:r>
      <w:r>
        <w:rPr>
          <w:rFonts w:ascii="Karla" w:eastAsia="Karla" w:hAnsi="Karla" w:cs="Karla"/>
        </w:rPr>
        <w:t xml:space="preserve">to </w:t>
      </w:r>
      <w:r w:rsidRPr="2F19AA8C">
        <w:rPr>
          <w:rFonts w:ascii="Karla" w:eastAsia="Karla" w:hAnsi="Karla" w:cs="Karla"/>
        </w:rPr>
        <w:t xml:space="preserve">support </w:t>
      </w:r>
      <w:r>
        <w:rPr>
          <w:rFonts w:ascii="Karla" w:eastAsia="Karla" w:hAnsi="Karla" w:cs="Karla"/>
        </w:rPr>
        <w:t>I</w:t>
      </w:r>
      <w:r w:rsidRPr="2F19AA8C">
        <w:rPr>
          <w:rFonts w:ascii="Karla" w:eastAsia="Karla" w:hAnsi="Karla" w:cs="Karla"/>
        </w:rPr>
        <w:t xml:space="preserve">CYMHS in ongoing service </w:t>
      </w:r>
      <w:r>
        <w:rPr>
          <w:rFonts w:ascii="Karla" w:eastAsia="Karla" w:hAnsi="Karla" w:cs="Karla"/>
        </w:rPr>
        <w:t>review and</w:t>
      </w:r>
      <w:r w:rsidRPr="2F19AA8C">
        <w:rPr>
          <w:rFonts w:ascii="Karla" w:eastAsia="Karla" w:hAnsi="Karla" w:cs="Karla"/>
        </w:rPr>
        <w:t xml:space="preserve"> improvement, primary or secondary consultation, education and training </w:t>
      </w:r>
      <w:r>
        <w:rPr>
          <w:rFonts w:ascii="Karla" w:eastAsia="Karla" w:hAnsi="Karla" w:cs="Karla"/>
        </w:rPr>
        <w:t xml:space="preserve">and the implementation of new models of care </w:t>
      </w:r>
      <w:r w:rsidRPr="2F19AA8C">
        <w:rPr>
          <w:rFonts w:ascii="Karla" w:eastAsia="Karla" w:hAnsi="Karla" w:cs="Karla"/>
        </w:rPr>
        <w:t>that positively enhances the outcomes for clients with complex eating disorders.</w:t>
      </w:r>
    </w:p>
    <w:p w14:paraId="2882A56A" w14:textId="09DE4159" w:rsidR="00AF1E16" w:rsidRPr="009B36C3" w:rsidRDefault="006002B7" w:rsidP="002A2618">
      <w:pPr>
        <w:widowControl/>
        <w:shd w:val="clear" w:color="auto" w:fill="FFFFFF"/>
        <w:autoSpaceDE/>
        <w:autoSpaceDN/>
        <w:spacing w:before="240" w:after="120"/>
        <w:jc w:val="both"/>
        <w:textAlignment w:val="baseline"/>
        <w:rPr>
          <w:rFonts w:ascii="Karla" w:eastAsia="Karla" w:hAnsi="Karla" w:cs="Karla"/>
          <w:color w:val="231F20"/>
        </w:rPr>
      </w:pPr>
      <w:r w:rsidRPr="00EE2B16">
        <w:rPr>
          <w:rFonts w:ascii="Work Sans" w:hAnsi="Work Sans"/>
          <w:b/>
          <w:noProof/>
          <w:color w:val="FFFFFF" w:themeColor="background1"/>
          <w:sz w:val="28"/>
          <w:szCs w:val="28"/>
          <w:lang w:eastAsia="en-AU"/>
        </w:rPr>
        <mc:AlternateContent>
          <mc:Choice Requires="wps">
            <w:drawing>
              <wp:anchor distT="0" distB="0" distL="114300" distR="114300" simplePos="0" relativeHeight="251664392" behindDoc="0" locked="0" layoutInCell="1" allowOverlap="1" wp14:anchorId="4365A614" wp14:editId="3598643E">
                <wp:simplePos x="0" y="0"/>
                <wp:positionH relativeFrom="column">
                  <wp:posOffset>-914400</wp:posOffset>
                </wp:positionH>
                <wp:positionV relativeFrom="paragraph">
                  <wp:posOffset>146050</wp:posOffset>
                </wp:positionV>
                <wp:extent cx="7555865" cy="281305"/>
                <wp:effectExtent l="0" t="0" r="6985" b="4445"/>
                <wp:wrapSquare wrapText="bothSides"/>
                <wp:docPr id="1074659971" name="Rectangle 1074659971"/>
                <wp:cNvGraphicFramePr/>
                <a:graphic xmlns:a="http://schemas.openxmlformats.org/drawingml/2006/main">
                  <a:graphicData uri="http://schemas.microsoft.com/office/word/2010/wordprocessingShape">
                    <wps:wsp>
                      <wps:cNvSpPr/>
                      <wps:spPr>
                        <a:xfrm>
                          <a:off x="0" y="0"/>
                          <a:ext cx="7555865" cy="281305"/>
                        </a:xfrm>
                        <a:prstGeom prst="rect">
                          <a:avLst/>
                        </a:prstGeom>
                        <a:solidFill>
                          <a:srgbClr val="433C63"/>
                        </a:solidFill>
                        <a:ln>
                          <a:noFill/>
                        </a:ln>
                      </wps:spPr>
                      <wps:style>
                        <a:lnRef idx="2">
                          <a:schemeClr val="accent3">
                            <a:shade val="50000"/>
                          </a:schemeClr>
                        </a:lnRef>
                        <a:fillRef idx="1">
                          <a:schemeClr val="accent3"/>
                        </a:fillRef>
                        <a:effectRef idx="0">
                          <a:schemeClr val="accent3"/>
                        </a:effectRef>
                        <a:fontRef idx="minor">
                          <a:schemeClr val="lt1"/>
                        </a:fontRef>
                      </wps:style>
                      <wps:txbx>
                        <w:txbxContent>
                          <w:p w14:paraId="3EEB05F9" w14:textId="54DD4255" w:rsidR="006002B7" w:rsidRPr="006002B7" w:rsidRDefault="006002B7" w:rsidP="006002B7">
                            <w:pPr>
                              <w:ind w:left="1276"/>
                              <w:rPr>
                                <w:rFonts w:ascii="Work Sans" w:hAnsi="Work Sans"/>
                                <w:b/>
                                <w:bCs/>
                                <w:sz w:val="28"/>
                                <w:szCs w:val="28"/>
                                <w:lang w:val="en-US"/>
                              </w:rPr>
                            </w:pPr>
                            <w:r>
                              <w:rPr>
                                <w:rFonts w:ascii="Work Sans" w:hAnsi="Work Sans"/>
                                <w:b/>
                                <w:bCs/>
                                <w:sz w:val="28"/>
                                <w:szCs w:val="28"/>
                                <w:lang w:val="en-US"/>
                              </w:rPr>
                              <w:t>About the Mental Health Division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365A614" id="Rectangle 1074659971" o:spid="_x0000_s1029" style="position:absolute;left:0;text-align:left;margin-left:-1in;margin-top:11.5pt;width:594.95pt;height:22.15pt;z-index:251664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" fillcolor="#433c63" stroked="f" strokeweight="1pt">
                <v:textbox>
                  <w:txbxContent>
                    <w:p w14:paraId="3EEB05F9" w14:textId="54DD4255" w:rsidR="006002B7" w:rsidRPr="006002B7" w:rsidRDefault="006002B7" w:rsidP="006002B7">
                      <w:pPr>
                        <w:ind w:left="1276"/>
                        <w:rPr>
                          <w:rFonts w:ascii="Work Sans" w:hAnsi="Work Sans"/>
                          <w:b/>
                          <w:bCs/>
                          <w:sz w:val="28"/>
                          <w:szCs w:val="28"/>
                          <w:lang w:val="en-US"/>
                        </w:rPr>
                      </w:pPr>
                      <w:r>
                        <w:rPr>
                          <w:rFonts w:ascii="Work Sans" w:hAnsi="Work Sans"/>
                          <w:b/>
                          <w:bCs/>
                          <w:sz w:val="28"/>
                          <w:szCs w:val="28"/>
                          <w:lang w:val="en-US"/>
                        </w:rPr>
                        <w:t>About the Mental Health Division</w:t>
                      </w:r>
                    </w:p>
                  </w:txbxContent>
                </v:textbox>
                <w10:wrap type="square"/>
              </v:rect>
            </w:pict>
          </mc:Fallback>
        </mc:AlternateContent>
      </w:r>
      <w:r w:rsidR="00AF1E16">
        <w:rPr>
          <w:rFonts w:ascii="Karla" w:eastAsia="Karla" w:hAnsi="Karla" w:cs="Karla"/>
        </w:rPr>
        <w:t>I</w:t>
      </w:r>
      <w:r w:rsidR="00AF1E16" w:rsidRPr="2F19AA8C">
        <w:rPr>
          <w:rFonts w:ascii="Karla" w:eastAsia="Karla" w:hAnsi="Karla" w:cs="Karla"/>
        </w:rPr>
        <w:t xml:space="preserve">CYMHS provides tertiary mental health services to the north-eastern catchment of Melbourne (currently the local government areas of Banyule, Boroondara, Darebin, Nillumbik, Whittlesea, and Yarra). Young people eligible for the service are predominantly aged 0-18 years with only several teams currently available or those aged up to 25 years. It is an exciting time for 3 Austin as the CYMHS directorate will be expanding in response to the recommendations from the Victorian Royal Commission into Victoria’s Mental Health Services (2021). It is anticipated that the service will move to 0-25 age cohort by the middle of 2023. </w:t>
      </w:r>
    </w:p>
    <w:p w14:paraId="15D9E0E1" w14:textId="77777777" w:rsidR="00AF1E16" w:rsidRPr="009B36C3" w:rsidRDefault="00AF1E16" w:rsidP="002A2618">
      <w:pPr>
        <w:tabs>
          <w:tab w:val="left" w:pos="851"/>
        </w:tabs>
        <w:spacing w:before="120" w:after="120"/>
        <w:jc w:val="both"/>
        <w:rPr>
          <w:rFonts w:ascii="Karla" w:eastAsia="Karla" w:hAnsi="Karla" w:cs="Karla"/>
          <w:color w:val="231F20"/>
        </w:rPr>
      </w:pPr>
      <w:r>
        <w:rPr>
          <w:rFonts w:ascii="Karla" w:eastAsia="Karla" w:hAnsi="Karla" w:cs="Karla"/>
        </w:rPr>
        <w:t>I</w:t>
      </w:r>
      <w:r w:rsidRPr="2F19AA8C">
        <w:rPr>
          <w:rFonts w:ascii="Karla" w:eastAsia="Karla" w:hAnsi="Karla" w:cs="Karla"/>
        </w:rPr>
        <w:t xml:space="preserve">CYMHS currently have two inpatient units (a child and an adolescent one), with future projects for residential programs - YPARC and Child and Family Centre. </w:t>
      </w:r>
    </w:p>
    <w:p w14:paraId="0095768C" w14:textId="1FA602F7" w:rsidR="00AF1E16" w:rsidRPr="009B36C3" w:rsidRDefault="00AF1E16" w:rsidP="002A2618">
      <w:pPr>
        <w:tabs>
          <w:tab w:val="left" w:pos="851"/>
        </w:tabs>
        <w:spacing w:before="120" w:after="120"/>
        <w:jc w:val="both"/>
        <w:rPr>
          <w:rFonts w:ascii="Karla" w:eastAsia="Karla" w:hAnsi="Karla" w:cs="Karla"/>
          <w:color w:val="231F20"/>
        </w:rPr>
      </w:pPr>
      <w:r w:rsidRPr="2F19AA8C">
        <w:rPr>
          <w:rFonts w:ascii="Karla" w:eastAsia="Karla" w:hAnsi="Karla" w:cs="Karla"/>
        </w:rPr>
        <w:t xml:space="preserve">At present there are outpatient community teams and </w:t>
      </w:r>
      <w:r w:rsidR="00587CD1" w:rsidRPr="2F19AA8C">
        <w:rPr>
          <w:rFonts w:ascii="Karla" w:eastAsia="Karla" w:hAnsi="Karla" w:cs="Karla"/>
        </w:rPr>
        <w:t>several</w:t>
      </w:r>
      <w:r w:rsidRPr="2F19AA8C">
        <w:rPr>
          <w:rFonts w:ascii="Karla" w:eastAsia="Karla" w:hAnsi="Karla" w:cs="Karla"/>
        </w:rPr>
        <w:t xml:space="preserve"> specialist youth outreach teams. There are also several specialist roles such as Senior Clinician (Child Specialist), Carer Consultant and the Mental Health and Wellbeing Network Coordinators. There is an anticipated</w:t>
      </w:r>
      <w:r>
        <w:rPr>
          <w:rFonts w:ascii="Karla" w:eastAsia="Karla" w:hAnsi="Karla" w:cs="Karla"/>
        </w:rPr>
        <w:t xml:space="preserve"> further </w:t>
      </w:r>
      <w:r w:rsidRPr="2F19AA8C">
        <w:rPr>
          <w:rFonts w:ascii="Karla" w:eastAsia="Karla" w:hAnsi="Karla" w:cs="Karla"/>
        </w:rPr>
        <w:t xml:space="preserve">expansion of the Lived Experience Workforce to be embedded with the ICYMHS directorate. </w:t>
      </w:r>
    </w:p>
    <w:p w14:paraId="74040B32" w14:textId="533D7D12" w:rsidR="00683F28" w:rsidRDefault="00683F28" w:rsidP="002A2618">
      <w:pPr>
        <w:tabs>
          <w:tab w:val="left" w:pos="851"/>
        </w:tabs>
        <w:spacing w:before="120" w:after="120"/>
        <w:jc w:val="both"/>
        <w:rPr>
          <w:rFonts w:ascii="Karla" w:eastAsia="Karla" w:hAnsi="Karla" w:cs="Karla"/>
        </w:rPr>
      </w:pPr>
      <w:r>
        <w:rPr>
          <w:rFonts w:ascii="Karla" w:eastAsia="Karla" w:hAnsi="Karla" w:cs="Karla"/>
        </w:rPr>
        <w:t>SEDS</w:t>
      </w:r>
      <w:r w:rsidR="00FB1CC0">
        <w:rPr>
          <w:rFonts w:ascii="Karla" w:eastAsia="Karla" w:hAnsi="Karla" w:cs="Karla"/>
        </w:rPr>
        <w:t xml:space="preserve"> is </w:t>
      </w:r>
      <w:r w:rsidR="00AF1E16" w:rsidRPr="2F19AA8C">
        <w:rPr>
          <w:rFonts w:ascii="Karla" w:eastAsia="Karla" w:hAnsi="Karla" w:cs="Karla"/>
        </w:rPr>
        <w:t xml:space="preserve">primarily </w:t>
      </w:r>
      <w:r w:rsidR="00FB1CC0">
        <w:rPr>
          <w:rFonts w:ascii="Karla" w:eastAsia="Karla" w:hAnsi="Karla" w:cs="Karla"/>
        </w:rPr>
        <w:t xml:space="preserve">based </w:t>
      </w:r>
      <w:r w:rsidR="00AF1E16" w:rsidRPr="2F19AA8C">
        <w:rPr>
          <w:rFonts w:ascii="Karla" w:eastAsia="Karla" w:hAnsi="Karla" w:cs="Karla"/>
        </w:rPr>
        <w:t xml:space="preserve">at the Heidelberg Campus of Austin Health </w:t>
      </w:r>
      <w:r w:rsidR="00FB1CC0">
        <w:rPr>
          <w:rFonts w:ascii="Karla" w:eastAsia="Karla" w:hAnsi="Karla" w:cs="Karla"/>
        </w:rPr>
        <w:t xml:space="preserve">but travels to </w:t>
      </w:r>
      <w:r w:rsidR="00587CD1">
        <w:rPr>
          <w:rFonts w:ascii="Karla" w:eastAsia="Karla" w:hAnsi="Karla" w:cs="Karla"/>
        </w:rPr>
        <w:t>other</w:t>
      </w:r>
      <w:r w:rsidR="00FB1CC0">
        <w:rPr>
          <w:rFonts w:ascii="Karla" w:eastAsia="Karla" w:hAnsi="Karla" w:cs="Karla"/>
        </w:rPr>
        <w:t xml:space="preserve"> sites as needed.</w:t>
      </w:r>
    </w:p>
    <w:p w14:paraId="4679B44E" w14:textId="77C434DF" w:rsidR="00797986" w:rsidRDefault="00797986" w:rsidP="00683F28">
      <w:pPr>
        <w:tabs>
          <w:tab w:val="left" w:pos="851"/>
        </w:tabs>
        <w:spacing w:before="120" w:after="120"/>
        <w:jc w:val="both"/>
        <w:rPr>
          <w:rFonts w:ascii="Karla" w:eastAsia="Karla" w:hAnsi="Karla" w:cs="Karla"/>
        </w:rPr>
      </w:pPr>
    </w:p>
    <w:p w14:paraId="3E96C252" w14:textId="17E1D9B2" w:rsidR="00F32590" w:rsidRPr="00797986" w:rsidRDefault="00797986" w:rsidP="00797986">
      <w:pPr>
        <w:widowControl/>
        <w:autoSpaceDE/>
        <w:autoSpaceDN/>
        <w:spacing w:before="120" w:after="120" w:line="259" w:lineRule="auto"/>
        <w:rPr>
          <w:rFonts w:ascii="Karla" w:eastAsia="Karla" w:hAnsi="Karla" w:cs="Karla"/>
          <w:b/>
          <w:bCs/>
        </w:rPr>
      </w:pPr>
      <w:r w:rsidRPr="00797986">
        <w:rPr>
          <w:rFonts w:ascii="Karla" w:hAnsi="Karla"/>
          <w:b/>
          <w:noProof/>
          <w:color w:val="FFFFFF" w:themeColor="background1"/>
          <w:lang w:eastAsia="en-AU"/>
        </w:rPr>
        <w:lastRenderedPageBreak/>
        <mc:AlternateContent>
          <mc:Choice Requires="wps">
            <w:drawing>
              <wp:anchor distT="0" distB="0" distL="114300" distR="114300" simplePos="0" relativeHeight="251666440" behindDoc="0" locked="0" layoutInCell="1" allowOverlap="1" wp14:anchorId="0CAA9F5D" wp14:editId="6008B7A1">
                <wp:simplePos x="0" y="0"/>
                <wp:positionH relativeFrom="column">
                  <wp:posOffset>-914864</wp:posOffset>
                </wp:positionH>
                <wp:positionV relativeFrom="paragraph">
                  <wp:posOffset>274</wp:posOffset>
                </wp:positionV>
                <wp:extent cx="7555865" cy="281305"/>
                <wp:effectExtent l="0" t="0" r="6985" b="4445"/>
                <wp:wrapSquare wrapText="bothSides"/>
                <wp:docPr id="1805228640" name="Rectangle 1805228640"/>
                <wp:cNvGraphicFramePr/>
                <a:graphic xmlns:a="http://schemas.openxmlformats.org/drawingml/2006/main">
                  <a:graphicData uri="http://schemas.microsoft.com/office/word/2010/wordprocessingShape">
                    <wps:wsp>
                      <wps:cNvSpPr/>
                      <wps:spPr>
                        <a:xfrm>
                          <a:off x="0" y="0"/>
                          <a:ext cx="7555865" cy="281305"/>
                        </a:xfrm>
                        <a:prstGeom prst="rect">
                          <a:avLst/>
                        </a:prstGeom>
                        <a:solidFill>
                          <a:srgbClr val="433C63"/>
                        </a:solidFill>
                        <a:ln>
                          <a:noFill/>
                        </a:ln>
                      </wps:spPr>
                      <wps:style>
                        <a:lnRef idx="2">
                          <a:schemeClr val="accent3">
                            <a:shade val="50000"/>
                          </a:schemeClr>
                        </a:lnRef>
                        <a:fillRef idx="1">
                          <a:schemeClr val="accent3"/>
                        </a:fillRef>
                        <a:effectRef idx="0">
                          <a:schemeClr val="accent3"/>
                        </a:effectRef>
                        <a:fontRef idx="minor">
                          <a:schemeClr val="lt1"/>
                        </a:fontRef>
                      </wps:style>
                      <wps:txbx>
                        <w:txbxContent>
                          <w:p w14:paraId="5C5A35D4" w14:textId="26A054AD" w:rsidR="006002B7" w:rsidRPr="006002B7" w:rsidRDefault="006002B7" w:rsidP="006002B7">
                            <w:pPr>
                              <w:ind w:left="1276"/>
                              <w:rPr>
                                <w:rFonts w:ascii="Work Sans" w:hAnsi="Work Sans"/>
                                <w:b/>
                                <w:bCs/>
                                <w:sz w:val="28"/>
                                <w:szCs w:val="28"/>
                                <w:lang w:val="en-US"/>
                              </w:rPr>
                            </w:pPr>
                            <w:r>
                              <w:rPr>
                                <w:rFonts w:ascii="Work Sans" w:hAnsi="Work Sans"/>
                                <w:b/>
                                <w:bCs/>
                                <w:sz w:val="28"/>
                                <w:szCs w:val="28"/>
                                <w:lang w:val="en-US"/>
                              </w:rPr>
                              <w:t>Purpose and Accountabilities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CAA9F5D" id="Rectangle 1805228640" o:spid="_x0000_s1030" style="position:absolute;margin-left:-72.05pt;margin-top:0;width:594.95pt;height:22.15pt;z-index:251666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" fillcolor="#433c63" stroked="f" strokeweight="1pt">
                <v:textbox>
                  <w:txbxContent>
                    <w:p w14:paraId="5C5A35D4" w14:textId="26A054AD" w:rsidR="006002B7" w:rsidRPr="006002B7" w:rsidRDefault="006002B7" w:rsidP="006002B7">
                      <w:pPr>
                        <w:ind w:left="1276"/>
                        <w:rPr>
                          <w:rFonts w:ascii="Work Sans" w:hAnsi="Work Sans"/>
                          <w:b/>
                          <w:bCs/>
                          <w:sz w:val="28"/>
                          <w:szCs w:val="28"/>
                          <w:lang w:val="en-US"/>
                        </w:rPr>
                      </w:pPr>
                      <w:r>
                        <w:rPr>
                          <w:rFonts w:ascii="Work Sans" w:hAnsi="Work Sans"/>
                          <w:b/>
                          <w:bCs/>
                          <w:sz w:val="28"/>
                          <w:szCs w:val="28"/>
                          <w:lang w:val="en-US"/>
                        </w:rPr>
                        <w:t>Purpose and Accountabilities</w:t>
                      </w:r>
                    </w:p>
                  </w:txbxContent>
                </v:textbox>
                <w10:wrap type="square"/>
              </v:rect>
            </w:pict>
          </mc:Fallback>
        </mc:AlternateContent>
      </w:r>
      <w:r w:rsidR="00F32590" w:rsidRPr="00797986">
        <w:rPr>
          <w:rFonts w:ascii="Karla" w:eastAsia="Karla" w:hAnsi="Karla" w:cs="Karla"/>
          <w:b/>
          <w:bCs/>
        </w:rPr>
        <w:t xml:space="preserve">Role Specific: </w:t>
      </w:r>
    </w:p>
    <w:p w14:paraId="5C2E10E3" w14:textId="77777777" w:rsidR="00F32590" w:rsidRPr="00797986" w:rsidRDefault="00F32590" w:rsidP="00797986">
      <w:pPr>
        <w:pStyle w:val="ListParagraph"/>
        <w:spacing w:before="120" w:after="120" w:line="240" w:lineRule="auto"/>
        <w:ind w:left="0" w:right="-23" w:firstLine="0"/>
        <w:jc w:val="both"/>
        <w:rPr>
          <w:rFonts w:ascii="Karla" w:eastAsia="Karla" w:hAnsi="Karla" w:cs="Karla"/>
          <w:b/>
          <w:bCs/>
        </w:rPr>
      </w:pPr>
      <w:r w:rsidRPr="00797986">
        <w:rPr>
          <w:rFonts w:ascii="Karla" w:eastAsia="Karla" w:hAnsi="Karla" w:cs="Karla"/>
          <w:b/>
          <w:bCs/>
        </w:rPr>
        <w:t xml:space="preserve">Direct Comprehensive Care </w:t>
      </w:r>
    </w:p>
    <w:p w14:paraId="424175AE" w14:textId="064CB6D5" w:rsidR="00F32590" w:rsidRPr="00797986" w:rsidRDefault="00F32590" w:rsidP="00797986">
      <w:pPr>
        <w:pStyle w:val="ListParagraph"/>
        <w:numPr>
          <w:ilvl w:val="0"/>
          <w:numId w:val="23"/>
        </w:numPr>
        <w:spacing w:before="120" w:after="120" w:line="240" w:lineRule="auto"/>
        <w:ind w:left="426" w:right="-23" w:hanging="426"/>
        <w:jc w:val="both"/>
        <w:rPr>
          <w:rFonts w:ascii="Karla" w:eastAsia="Karla" w:hAnsi="Karla" w:cs="Karla"/>
        </w:rPr>
      </w:pPr>
      <w:r w:rsidRPr="00797986">
        <w:rPr>
          <w:rFonts w:ascii="Karla" w:eastAsia="Karla" w:hAnsi="Karla" w:cs="Karla"/>
        </w:rPr>
        <w:t xml:space="preserve">Demonstrate a clear understanding of the principles of recovery-orientated, trauma-informed and family-centred, collaborative practice and expertise in engaging young people and their families within clinical settings particularly pertaining to eating disorders and comorbid mental illness/disorders. </w:t>
      </w:r>
    </w:p>
    <w:p w14:paraId="7CB8F0A4" w14:textId="257B0CE4" w:rsidR="00F32590" w:rsidRPr="00797986" w:rsidRDefault="004039CD" w:rsidP="00797986">
      <w:pPr>
        <w:pStyle w:val="ListParagraph"/>
        <w:numPr>
          <w:ilvl w:val="0"/>
          <w:numId w:val="23"/>
        </w:numPr>
        <w:spacing w:before="120" w:after="120" w:line="240" w:lineRule="auto"/>
        <w:ind w:left="426" w:right="-23" w:hanging="426"/>
        <w:jc w:val="both"/>
        <w:rPr>
          <w:rFonts w:ascii="Karla" w:eastAsia="Karla" w:hAnsi="Karla" w:cs="Karla"/>
        </w:rPr>
      </w:pPr>
      <w:r w:rsidRPr="00797986">
        <w:rPr>
          <w:rFonts w:ascii="Karla" w:eastAsia="Karla" w:hAnsi="Karla" w:cs="Karla"/>
        </w:rPr>
        <w:t>Following referral to the service u</w:t>
      </w:r>
      <w:r w:rsidR="00F32590" w:rsidRPr="00797986">
        <w:rPr>
          <w:rFonts w:ascii="Karla" w:eastAsia="Karla" w:hAnsi="Karla" w:cs="Karla"/>
        </w:rPr>
        <w:t xml:space="preserve">ndertake </w:t>
      </w:r>
      <w:r w:rsidR="006105F0" w:rsidRPr="00797986">
        <w:rPr>
          <w:rFonts w:ascii="Karla" w:eastAsia="Karla" w:hAnsi="Karla" w:cs="Karla"/>
        </w:rPr>
        <w:t xml:space="preserve">a timely </w:t>
      </w:r>
      <w:r w:rsidR="00121296" w:rsidRPr="00797986">
        <w:rPr>
          <w:rFonts w:ascii="Karla" w:eastAsia="Karla" w:hAnsi="Karla" w:cs="Karla"/>
        </w:rPr>
        <w:t xml:space="preserve">and </w:t>
      </w:r>
      <w:r w:rsidR="00F32590" w:rsidRPr="00797986">
        <w:rPr>
          <w:rFonts w:ascii="Karla" w:eastAsia="Karla" w:hAnsi="Karla" w:cs="Karla"/>
        </w:rPr>
        <w:t xml:space="preserve">comprehensive eating disorder assessment, risk formulation and management </w:t>
      </w:r>
      <w:r w:rsidR="00066D82" w:rsidRPr="00797986">
        <w:rPr>
          <w:rFonts w:ascii="Karla" w:eastAsia="Karla" w:hAnsi="Karla" w:cs="Karla"/>
        </w:rPr>
        <w:t xml:space="preserve">plan </w:t>
      </w:r>
      <w:r w:rsidR="00F32590" w:rsidRPr="00797986">
        <w:rPr>
          <w:rFonts w:ascii="Karla" w:eastAsia="Karla" w:hAnsi="Karla" w:cs="Karla"/>
        </w:rPr>
        <w:t>for children, young people and their carers/families</w:t>
      </w:r>
      <w:r w:rsidR="00CF4869" w:rsidRPr="00797986">
        <w:rPr>
          <w:rFonts w:ascii="Karla" w:eastAsia="Karla" w:hAnsi="Karla" w:cs="Karla"/>
        </w:rPr>
        <w:t xml:space="preserve"> through </w:t>
      </w:r>
      <w:r w:rsidR="00E4163F" w:rsidRPr="00797986">
        <w:rPr>
          <w:rFonts w:ascii="Karla" w:eastAsia="Karla" w:hAnsi="Karla" w:cs="Karla"/>
        </w:rPr>
        <w:t>a single session intervention</w:t>
      </w:r>
      <w:r w:rsidR="00121296" w:rsidRPr="00797986">
        <w:rPr>
          <w:rFonts w:ascii="Karla" w:eastAsia="Karla" w:hAnsi="Karla" w:cs="Karla"/>
        </w:rPr>
        <w:t xml:space="preserve"> model</w:t>
      </w:r>
      <w:r w:rsidR="00C55741" w:rsidRPr="00797986">
        <w:rPr>
          <w:rFonts w:ascii="Karla" w:eastAsia="Karla" w:hAnsi="Karla" w:cs="Karla"/>
        </w:rPr>
        <w:t>.</w:t>
      </w:r>
    </w:p>
    <w:p w14:paraId="0FBA5BFE" w14:textId="41E1CB44" w:rsidR="00F32590" w:rsidRPr="00797986" w:rsidRDefault="002E3E42" w:rsidP="00797986">
      <w:pPr>
        <w:pStyle w:val="ListParagraph"/>
        <w:numPr>
          <w:ilvl w:val="0"/>
          <w:numId w:val="23"/>
        </w:numPr>
        <w:spacing w:before="120" w:after="120" w:line="240" w:lineRule="auto"/>
        <w:ind w:left="426" w:right="-23" w:hanging="426"/>
        <w:jc w:val="both"/>
        <w:rPr>
          <w:rFonts w:ascii="Karla" w:eastAsia="Karla" w:hAnsi="Karla" w:cs="Karla"/>
        </w:rPr>
      </w:pPr>
      <w:r w:rsidRPr="00797986">
        <w:rPr>
          <w:rFonts w:ascii="Karla" w:eastAsia="Karla" w:hAnsi="Karla" w:cs="Karla"/>
        </w:rPr>
        <w:t>Support</w:t>
      </w:r>
      <w:r w:rsidR="000911FF" w:rsidRPr="00797986">
        <w:rPr>
          <w:rFonts w:ascii="Karla" w:eastAsia="Karla" w:hAnsi="Karla" w:cs="Karla"/>
        </w:rPr>
        <w:t xml:space="preserve">, </w:t>
      </w:r>
      <w:r w:rsidRPr="00797986">
        <w:rPr>
          <w:rFonts w:ascii="Karla" w:eastAsia="Karla" w:hAnsi="Karla" w:cs="Karla"/>
        </w:rPr>
        <w:t xml:space="preserve">capacity build </w:t>
      </w:r>
      <w:r w:rsidR="000911FF" w:rsidRPr="00797986">
        <w:rPr>
          <w:rFonts w:ascii="Karla" w:eastAsia="Karla" w:hAnsi="Karla" w:cs="Karla"/>
        </w:rPr>
        <w:t xml:space="preserve">and </w:t>
      </w:r>
      <w:r w:rsidR="007219CD" w:rsidRPr="00797986">
        <w:rPr>
          <w:rFonts w:ascii="Karla" w:eastAsia="Karla" w:hAnsi="Karla" w:cs="Karla"/>
        </w:rPr>
        <w:t>provide leadership and direction</w:t>
      </w:r>
      <w:r w:rsidR="00FE49D7" w:rsidRPr="00797986">
        <w:rPr>
          <w:rFonts w:ascii="Karla" w:eastAsia="Karla" w:hAnsi="Karla" w:cs="Karla"/>
        </w:rPr>
        <w:t xml:space="preserve"> to the</w:t>
      </w:r>
      <w:r w:rsidR="000269EF" w:rsidRPr="00797986">
        <w:rPr>
          <w:rFonts w:ascii="Karla" w:eastAsia="Karla" w:hAnsi="Karla" w:cs="Karla"/>
        </w:rPr>
        <w:t xml:space="preserve"> </w:t>
      </w:r>
      <w:r w:rsidRPr="00797986">
        <w:rPr>
          <w:rFonts w:ascii="Karla" w:eastAsia="Karla" w:hAnsi="Karla" w:cs="Karla"/>
        </w:rPr>
        <w:t xml:space="preserve">Community Team </w:t>
      </w:r>
      <w:r w:rsidR="002C5AD8" w:rsidRPr="00797986">
        <w:rPr>
          <w:rFonts w:ascii="Karla" w:eastAsia="Karla" w:hAnsi="Karla" w:cs="Karla"/>
        </w:rPr>
        <w:t xml:space="preserve">clinicians </w:t>
      </w:r>
      <w:r w:rsidR="007D2490" w:rsidRPr="00797986">
        <w:rPr>
          <w:rFonts w:ascii="Karla" w:eastAsia="Karla" w:hAnsi="Karla" w:cs="Karla"/>
        </w:rPr>
        <w:t>about assess</w:t>
      </w:r>
      <w:r w:rsidR="00650A61" w:rsidRPr="00797986">
        <w:rPr>
          <w:rFonts w:ascii="Karla" w:eastAsia="Karla" w:hAnsi="Karla" w:cs="Karla"/>
        </w:rPr>
        <w:t>ing</w:t>
      </w:r>
      <w:r w:rsidR="007D2490" w:rsidRPr="00797986">
        <w:rPr>
          <w:rFonts w:ascii="Karla" w:eastAsia="Karla" w:hAnsi="Karla" w:cs="Karla"/>
        </w:rPr>
        <w:t xml:space="preserve"> and treat</w:t>
      </w:r>
      <w:r w:rsidR="00650A61" w:rsidRPr="00797986">
        <w:rPr>
          <w:rFonts w:ascii="Karla" w:eastAsia="Karla" w:hAnsi="Karla" w:cs="Karla"/>
        </w:rPr>
        <w:t>ing</w:t>
      </w:r>
      <w:r w:rsidR="007D2490" w:rsidRPr="00797986">
        <w:rPr>
          <w:rFonts w:ascii="Karla" w:eastAsia="Karla" w:hAnsi="Karla" w:cs="Karla"/>
        </w:rPr>
        <w:t xml:space="preserve"> </w:t>
      </w:r>
      <w:r w:rsidR="00F32590" w:rsidRPr="00797986">
        <w:rPr>
          <w:rFonts w:ascii="Karla" w:eastAsia="Karla" w:hAnsi="Karla" w:cs="Karla"/>
        </w:rPr>
        <w:t xml:space="preserve">children and adolescents with eating </w:t>
      </w:r>
      <w:r w:rsidR="00FC1B67" w:rsidRPr="00797986">
        <w:rPr>
          <w:rFonts w:ascii="Karla" w:eastAsia="Karla" w:hAnsi="Karla" w:cs="Karla"/>
        </w:rPr>
        <w:t>disorders.</w:t>
      </w:r>
    </w:p>
    <w:p w14:paraId="271B016C" w14:textId="037C3744" w:rsidR="000A77CA" w:rsidRPr="00797986" w:rsidRDefault="000A77CA" w:rsidP="00797986">
      <w:pPr>
        <w:pStyle w:val="ListParagraph"/>
        <w:numPr>
          <w:ilvl w:val="0"/>
          <w:numId w:val="23"/>
        </w:numPr>
        <w:spacing w:before="120" w:after="120" w:line="240" w:lineRule="auto"/>
        <w:ind w:left="425" w:right="-23" w:hanging="425"/>
        <w:jc w:val="both"/>
        <w:rPr>
          <w:rFonts w:ascii="Karla" w:eastAsia="Karla" w:hAnsi="Karla" w:cs="Karla"/>
        </w:rPr>
      </w:pPr>
      <w:r w:rsidRPr="00797986">
        <w:rPr>
          <w:rFonts w:ascii="Karla" w:eastAsia="Karla" w:hAnsi="Karla" w:cs="Karla"/>
        </w:rPr>
        <w:t>Undertake a shared co-therapy role with ICYMHS community team case managers in a small number of complex presentations</w:t>
      </w:r>
      <w:r w:rsidR="00A0738E" w:rsidRPr="00797986">
        <w:rPr>
          <w:rFonts w:ascii="Karla" w:eastAsia="Karla" w:hAnsi="Karla" w:cs="Karla"/>
        </w:rPr>
        <w:t xml:space="preserve"> if </w:t>
      </w:r>
      <w:r w:rsidR="00F601FE" w:rsidRPr="00797986">
        <w:rPr>
          <w:rFonts w:ascii="Karla" w:eastAsia="Karla" w:hAnsi="Karla" w:cs="Karla"/>
        </w:rPr>
        <w:t>required.</w:t>
      </w:r>
      <w:r w:rsidRPr="00797986">
        <w:rPr>
          <w:rFonts w:ascii="Karla" w:eastAsia="Karla" w:hAnsi="Karla" w:cs="Karla"/>
        </w:rPr>
        <w:t xml:space="preserve"> </w:t>
      </w:r>
      <w:r w:rsidR="00AC1914" w:rsidRPr="00797986">
        <w:rPr>
          <w:rFonts w:ascii="Karla" w:eastAsia="Karla" w:hAnsi="Karla" w:cs="Karla"/>
        </w:rPr>
        <w:t xml:space="preserve">Some flexibility in working </w:t>
      </w:r>
      <w:r w:rsidR="002D2BEA" w:rsidRPr="00797986">
        <w:rPr>
          <w:rFonts w:ascii="Karla" w:eastAsia="Karla" w:hAnsi="Karla" w:cs="Karla"/>
        </w:rPr>
        <w:t xml:space="preserve">and </w:t>
      </w:r>
      <w:r w:rsidR="00AC1914" w:rsidRPr="00797986">
        <w:rPr>
          <w:rFonts w:ascii="Karla" w:eastAsia="Karla" w:hAnsi="Karla" w:cs="Karla"/>
        </w:rPr>
        <w:t xml:space="preserve">hours </w:t>
      </w:r>
      <w:r w:rsidR="008A4D37" w:rsidRPr="00797986">
        <w:rPr>
          <w:rFonts w:ascii="Karla" w:eastAsia="Karla" w:hAnsi="Karla" w:cs="Karla"/>
        </w:rPr>
        <w:t xml:space="preserve">and places of work </w:t>
      </w:r>
      <w:r w:rsidR="00AC1914" w:rsidRPr="00797986">
        <w:rPr>
          <w:rFonts w:ascii="Karla" w:eastAsia="Karla" w:hAnsi="Karla" w:cs="Karla"/>
        </w:rPr>
        <w:t>may be required</w:t>
      </w:r>
      <w:r w:rsidR="008A4D37" w:rsidRPr="00797986">
        <w:rPr>
          <w:rFonts w:ascii="Karla" w:eastAsia="Karla" w:hAnsi="Karla" w:cs="Karla"/>
        </w:rPr>
        <w:t xml:space="preserve"> </w:t>
      </w:r>
      <w:proofErr w:type="spellStart"/>
      <w:r w:rsidR="008A4D37" w:rsidRPr="00797986">
        <w:rPr>
          <w:rFonts w:ascii="Karla" w:eastAsia="Karla" w:hAnsi="Karla" w:cs="Karla"/>
        </w:rPr>
        <w:t>eg</w:t>
      </w:r>
      <w:proofErr w:type="spellEnd"/>
      <w:r w:rsidR="008A4D37" w:rsidRPr="00797986">
        <w:rPr>
          <w:rFonts w:ascii="Karla" w:eastAsia="Karla" w:hAnsi="Karla" w:cs="Karla"/>
        </w:rPr>
        <w:t xml:space="preserve"> home visits.</w:t>
      </w:r>
    </w:p>
    <w:p w14:paraId="7B67E10F" w14:textId="3CC84C6C" w:rsidR="00F32590" w:rsidRPr="00797986" w:rsidRDefault="00F32590" w:rsidP="00797986">
      <w:pPr>
        <w:pStyle w:val="ListParagraph"/>
        <w:numPr>
          <w:ilvl w:val="0"/>
          <w:numId w:val="23"/>
        </w:numPr>
        <w:spacing w:before="120" w:after="120" w:line="240" w:lineRule="auto"/>
        <w:ind w:left="425" w:right="-23" w:hanging="425"/>
        <w:jc w:val="both"/>
        <w:rPr>
          <w:rFonts w:ascii="Karla" w:eastAsia="Karla" w:hAnsi="Karla" w:cs="Karla"/>
        </w:rPr>
      </w:pPr>
      <w:r w:rsidRPr="00797986">
        <w:rPr>
          <w:rFonts w:ascii="Karla" w:eastAsia="Karla" w:hAnsi="Karla" w:cs="Karla"/>
        </w:rPr>
        <w:t xml:space="preserve">Provide family and/or carer support including group programs in an outpatient setting or through telehealth as appropriate. </w:t>
      </w:r>
    </w:p>
    <w:p w14:paraId="6B925DF5" w14:textId="029876D9" w:rsidR="00C119A4" w:rsidRPr="00797986" w:rsidRDefault="00116D0B" w:rsidP="00797986">
      <w:pPr>
        <w:pStyle w:val="ListParagraph"/>
        <w:numPr>
          <w:ilvl w:val="0"/>
          <w:numId w:val="23"/>
        </w:numPr>
        <w:spacing w:before="120" w:after="120" w:line="240" w:lineRule="auto"/>
        <w:ind w:left="425" w:right="-23" w:hanging="425"/>
        <w:jc w:val="both"/>
        <w:rPr>
          <w:rFonts w:ascii="Karla" w:eastAsia="Karla" w:hAnsi="Karla" w:cstheme="minorHAnsi"/>
        </w:rPr>
      </w:pPr>
      <w:r w:rsidRPr="00797986">
        <w:rPr>
          <w:rFonts w:ascii="Karla" w:eastAsia="Karla" w:hAnsi="Karla" w:cstheme="minorHAnsi"/>
        </w:rPr>
        <w:t>Work collaboratively with key stakeholders (e.g. but not limited to, Paediatrics, CL, EPS, Adult Mental Health Service, Body Image and Eating Disorders Recovery Service (BETRS) and the Victorian Centre for Excellence in Eating Disorders (CEED)</w:t>
      </w:r>
    </w:p>
    <w:p w14:paraId="514C82B7" w14:textId="77777777" w:rsidR="00F32590" w:rsidRPr="00797986" w:rsidRDefault="00F32590" w:rsidP="00797986">
      <w:pPr>
        <w:pStyle w:val="ListParagraph"/>
        <w:numPr>
          <w:ilvl w:val="0"/>
          <w:numId w:val="23"/>
        </w:numPr>
        <w:spacing w:before="120" w:after="120" w:line="240" w:lineRule="auto"/>
        <w:ind w:left="425" w:right="-23" w:hanging="425"/>
        <w:jc w:val="both"/>
        <w:rPr>
          <w:rFonts w:ascii="Karla" w:eastAsia="Karla" w:hAnsi="Karla" w:cs="Karla"/>
        </w:rPr>
      </w:pPr>
      <w:r w:rsidRPr="00797986">
        <w:rPr>
          <w:rFonts w:ascii="Karla" w:eastAsia="Karla" w:hAnsi="Karla" w:cs="Karla"/>
        </w:rPr>
        <w:t xml:space="preserve">Undertake roles and other duties as directed appropriate to your experience and training that are necessary for the efficient functioning of the CYMHS service. </w:t>
      </w:r>
    </w:p>
    <w:p w14:paraId="40F4296E" w14:textId="77777777" w:rsidR="00F32590" w:rsidRPr="00797986" w:rsidRDefault="00F32590" w:rsidP="00797986">
      <w:pPr>
        <w:spacing w:before="120" w:after="120"/>
        <w:ind w:right="-23"/>
        <w:jc w:val="both"/>
        <w:rPr>
          <w:rFonts w:ascii="Karla" w:eastAsia="Karla" w:hAnsi="Karla" w:cs="Karla"/>
          <w:b/>
          <w:bCs/>
        </w:rPr>
      </w:pPr>
      <w:r w:rsidRPr="00797986">
        <w:rPr>
          <w:rFonts w:ascii="Karla" w:eastAsia="Karla" w:hAnsi="Karla" w:cs="Karla"/>
          <w:b/>
          <w:bCs/>
        </w:rPr>
        <w:t xml:space="preserve">Support of Systems </w:t>
      </w:r>
    </w:p>
    <w:p w14:paraId="2614B70C" w14:textId="77777777" w:rsidR="00F32590" w:rsidRPr="00797986" w:rsidRDefault="00F32590" w:rsidP="00797986">
      <w:pPr>
        <w:pStyle w:val="ListParagraph"/>
        <w:numPr>
          <w:ilvl w:val="0"/>
          <w:numId w:val="23"/>
        </w:numPr>
        <w:spacing w:before="120" w:after="120" w:line="240" w:lineRule="auto"/>
        <w:ind w:left="426" w:right="-23" w:hanging="426"/>
        <w:jc w:val="both"/>
        <w:rPr>
          <w:rFonts w:ascii="Karla" w:eastAsia="Karla" w:hAnsi="Karla" w:cs="Karla"/>
        </w:rPr>
      </w:pPr>
      <w:r w:rsidRPr="00797986">
        <w:rPr>
          <w:rFonts w:ascii="Karla" w:eastAsia="Karla" w:hAnsi="Karla" w:cs="Karla"/>
        </w:rPr>
        <w:t xml:space="preserve">Appropriately use information and communication systems that support the effective and efficient clinical and administrative operation of the position and safe and effective care. </w:t>
      </w:r>
    </w:p>
    <w:p w14:paraId="52981F2B" w14:textId="77777777" w:rsidR="00F32590" w:rsidRPr="00797986" w:rsidRDefault="00F32590" w:rsidP="00797986">
      <w:pPr>
        <w:pStyle w:val="ListParagraph"/>
        <w:numPr>
          <w:ilvl w:val="0"/>
          <w:numId w:val="23"/>
        </w:numPr>
        <w:spacing w:before="120" w:after="120" w:line="240" w:lineRule="auto"/>
        <w:ind w:left="426" w:right="-23" w:hanging="426"/>
        <w:jc w:val="both"/>
        <w:rPr>
          <w:rFonts w:ascii="Karla" w:eastAsia="Karla" w:hAnsi="Karla" w:cs="Karla"/>
        </w:rPr>
      </w:pPr>
      <w:r w:rsidRPr="00797986">
        <w:rPr>
          <w:rFonts w:ascii="Karla" w:eastAsia="Karla" w:hAnsi="Karla" w:cs="Karla"/>
        </w:rPr>
        <w:t xml:space="preserve">Provide expert primary, secondary and tertiary consultation and support to other mental health clinicians about their current cases, with respect to eating disorder diagnoses, including the CYMHS child and adolescent inpatient units as requested by relevant Team Managers as well as external agencies/providers. </w:t>
      </w:r>
    </w:p>
    <w:p w14:paraId="1A8734A9" w14:textId="77777777" w:rsidR="00F32590" w:rsidRPr="00797986" w:rsidRDefault="00F32590" w:rsidP="00797986">
      <w:pPr>
        <w:pStyle w:val="ListParagraph"/>
        <w:numPr>
          <w:ilvl w:val="0"/>
          <w:numId w:val="23"/>
        </w:numPr>
        <w:spacing w:before="120" w:after="120" w:line="240" w:lineRule="auto"/>
        <w:ind w:left="426" w:right="-23" w:hanging="426"/>
        <w:jc w:val="both"/>
        <w:rPr>
          <w:rFonts w:ascii="Karla" w:eastAsia="Karla" w:hAnsi="Karla" w:cstheme="minorHAnsi"/>
        </w:rPr>
      </w:pPr>
      <w:r w:rsidRPr="00797986">
        <w:rPr>
          <w:rFonts w:ascii="Karla" w:eastAsia="Karla" w:hAnsi="Karla" w:cstheme="minorHAnsi"/>
        </w:rPr>
        <w:t xml:space="preserve">Contribute to the development of improved pathways of care for young people within the mental health program experiencing severe and complex eating disorders. </w:t>
      </w:r>
    </w:p>
    <w:p w14:paraId="0D884908" w14:textId="77777777" w:rsidR="00F32590" w:rsidRPr="00797986" w:rsidRDefault="00F32590" w:rsidP="00797986">
      <w:pPr>
        <w:pStyle w:val="ListParagraph"/>
        <w:numPr>
          <w:ilvl w:val="0"/>
          <w:numId w:val="23"/>
        </w:numPr>
        <w:spacing w:before="120" w:after="120" w:line="240" w:lineRule="auto"/>
        <w:ind w:left="426" w:right="-23" w:hanging="426"/>
        <w:jc w:val="both"/>
        <w:rPr>
          <w:rFonts w:ascii="Karla" w:eastAsia="Karla" w:hAnsi="Karla" w:cstheme="minorHAnsi"/>
        </w:rPr>
      </w:pPr>
      <w:r w:rsidRPr="00797986">
        <w:rPr>
          <w:rFonts w:ascii="Karla" w:eastAsia="Karla" w:hAnsi="Karla" w:cstheme="minorHAnsi"/>
        </w:rPr>
        <w:t xml:space="preserve">Promote the program at Austin Health through participation in education forums, conferences and other approved opportunities that arise. </w:t>
      </w:r>
    </w:p>
    <w:p w14:paraId="378AF9BC" w14:textId="77777777" w:rsidR="00F32590" w:rsidRPr="00797986" w:rsidRDefault="00F32590" w:rsidP="00797986">
      <w:pPr>
        <w:spacing w:before="120" w:after="120"/>
        <w:ind w:right="-23"/>
        <w:jc w:val="both"/>
        <w:rPr>
          <w:rFonts w:ascii="Karla" w:eastAsia="Karla" w:hAnsi="Karla" w:cstheme="minorHAnsi"/>
          <w:b/>
          <w:bCs/>
        </w:rPr>
      </w:pPr>
      <w:r w:rsidRPr="00797986">
        <w:rPr>
          <w:rFonts w:ascii="Karla" w:eastAsia="Karla" w:hAnsi="Karla" w:cstheme="minorHAnsi"/>
          <w:b/>
          <w:bCs/>
        </w:rPr>
        <w:t xml:space="preserve">Education and Training </w:t>
      </w:r>
    </w:p>
    <w:p w14:paraId="0CAD40F1" w14:textId="58FE09F8" w:rsidR="00F32590" w:rsidRPr="00797986" w:rsidRDefault="00F32590" w:rsidP="00797986">
      <w:pPr>
        <w:pStyle w:val="ListParagraph"/>
        <w:numPr>
          <w:ilvl w:val="0"/>
          <w:numId w:val="24"/>
        </w:numPr>
        <w:spacing w:before="120" w:after="120" w:line="240" w:lineRule="auto"/>
        <w:ind w:left="426" w:right="-23" w:hanging="426"/>
        <w:jc w:val="both"/>
        <w:rPr>
          <w:rFonts w:ascii="Karla" w:eastAsia="Karla" w:hAnsi="Karla" w:cstheme="minorHAnsi"/>
        </w:rPr>
      </w:pPr>
      <w:r w:rsidRPr="00797986">
        <w:rPr>
          <w:rFonts w:ascii="Karla" w:eastAsia="Karla" w:hAnsi="Karla" w:cstheme="minorHAnsi"/>
        </w:rPr>
        <w:t xml:space="preserve">Provide targeted consultation and education to Mental Health clinicians and students across Austin Health’s </w:t>
      </w:r>
      <w:r w:rsidR="002349F1" w:rsidRPr="00797986">
        <w:rPr>
          <w:rFonts w:ascii="Karla" w:eastAsia="Karla" w:hAnsi="Karla" w:cstheme="minorHAnsi"/>
        </w:rPr>
        <w:t>I</w:t>
      </w:r>
      <w:r w:rsidRPr="00797986">
        <w:rPr>
          <w:rFonts w:ascii="Karla" w:eastAsia="Karla" w:hAnsi="Karla" w:cstheme="minorHAnsi"/>
        </w:rPr>
        <w:t xml:space="preserve">CYMHS regarding contemporary and evidence-based eating disorder assessment and treatment (individual and group) including telehealth options. </w:t>
      </w:r>
    </w:p>
    <w:p w14:paraId="76C02276" w14:textId="668963E6" w:rsidR="00F32590" w:rsidRPr="00797986" w:rsidRDefault="00F32590" w:rsidP="00797986">
      <w:pPr>
        <w:pStyle w:val="ListParagraph"/>
        <w:numPr>
          <w:ilvl w:val="0"/>
          <w:numId w:val="24"/>
        </w:numPr>
        <w:spacing w:before="120" w:after="120" w:line="240" w:lineRule="auto"/>
        <w:ind w:left="426" w:right="-23" w:hanging="426"/>
        <w:jc w:val="both"/>
        <w:rPr>
          <w:rFonts w:ascii="Karla" w:eastAsia="Karla" w:hAnsi="Karla" w:cstheme="minorHAnsi"/>
        </w:rPr>
      </w:pPr>
      <w:r w:rsidRPr="00797986">
        <w:rPr>
          <w:rFonts w:ascii="Karla" w:eastAsia="Karla" w:hAnsi="Karla" w:cstheme="minorHAnsi"/>
        </w:rPr>
        <w:t xml:space="preserve">Provide education and secondary consultation to community organisations to increase early detection of eating disorders and timely referral </w:t>
      </w:r>
      <w:proofErr w:type="spellStart"/>
      <w:r w:rsidRPr="00797986">
        <w:rPr>
          <w:rFonts w:ascii="Karla" w:eastAsia="Karla" w:hAnsi="Karla" w:cstheme="minorHAnsi"/>
        </w:rPr>
        <w:t>to</w:t>
      </w:r>
      <w:r w:rsidR="006A3E68" w:rsidRPr="00797986">
        <w:rPr>
          <w:rFonts w:ascii="Karla" w:eastAsia="Karla" w:hAnsi="Karla" w:cstheme="minorHAnsi"/>
        </w:rPr>
        <w:t>I</w:t>
      </w:r>
      <w:proofErr w:type="spellEnd"/>
      <w:r w:rsidRPr="00797986">
        <w:rPr>
          <w:rFonts w:ascii="Karla" w:eastAsia="Karla" w:hAnsi="Karla" w:cstheme="minorHAnsi"/>
        </w:rPr>
        <w:t xml:space="preserve"> CYMHS together with Mental Health Promotion Officer staff or other specialist staff. </w:t>
      </w:r>
    </w:p>
    <w:p w14:paraId="010A0FF3" w14:textId="77777777" w:rsidR="00F32590" w:rsidRPr="00797986" w:rsidRDefault="00F32590" w:rsidP="00797986">
      <w:pPr>
        <w:pStyle w:val="ListParagraph"/>
        <w:numPr>
          <w:ilvl w:val="0"/>
          <w:numId w:val="24"/>
        </w:numPr>
        <w:spacing w:before="120" w:after="120" w:line="240" w:lineRule="auto"/>
        <w:ind w:left="426" w:right="-23" w:hanging="426"/>
        <w:jc w:val="both"/>
        <w:rPr>
          <w:rFonts w:ascii="Karla" w:eastAsia="Karla" w:hAnsi="Karla" w:cstheme="minorHAnsi"/>
        </w:rPr>
      </w:pPr>
      <w:r w:rsidRPr="00797986">
        <w:rPr>
          <w:rFonts w:ascii="Karla" w:eastAsia="Karla" w:hAnsi="Karla" w:cstheme="minorHAnsi"/>
        </w:rPr>
        <w:t xml:space="preserve">Contribute to the development of evidence-based practices, policies and procedures to inform the provision of service delivery, education and consultation activities. </w:t>
      </w:r>
    </w:p>
    <w:p w14:paraId="37789492" w14:textId="77777777" w:rsidR="00F32590" w:rsidRPr="00797986" w:rsidRDefault="00F32590" w:rsidP="00797986">
      <w:pPr>
        <w:spacing w:before="120" w:after="120"/>
        <w:ind w:right="-23"/>
        <w:jc w:val="both"/>
        <w:rPr>
          <w:rFonts w:ascii="Karla" w:eastAsia="Karla" w:hAnsi="Karla" w:cstheme="minorHAnsi"/>
          <w:b/>
          <w:bCs/>
        </w:rPr>
      </w:pPr>
      <w:r w:rsidRPr="00797986">
        <w:rPr>
          <w:rFonts w:ascii="Karla" w:eastAsia="Karla" w:hAnsi="Karla" w:cstheme="minorHAnsi"/>
          <w:b/>
          <w:bCs/>
        </w:rPr>
        <w:lastRenderedPageBreak/>
        <w:t xml:space="preserve">Research and Quality </w:t>
      </w:r>
    </w:p>
    <w:p w14:paraId="71B5BF67" w14:textId="6EA8028E" w:rsidR="00F32590" w:rsidRPr="00797986" w:rsidRDefault="00F32590" w:rsidP="00797986">
      <w:pPr>
        <w:pStyle w:val="ListParagraph"/>
        <w:numPr>
          <w:ilvl w:val="0"/>
          <w:numId w:val="24"/>
        </w:numPr>
        <w:spacing w:before="120" w:after="120" w:line="240" w:lineRule="auto"/>
        <w:ind w:left="426" w:right="-23" w:hanging="426"/>
        <w:jc w:val="both"/>
        <w:rPr>
          <w:rFonts w:ascii="Karla" w:eastAsia="Karla" w:hAnsi="Karla" w:cstheme="minorHAnsi"/>
        </w:rPr>
      </w:pPr>
      <w:r w:rsidRPr="00797986">
        <w:rPr>
          <w:rFonts w:ascii="Karla" w:eastAsia="Karla" w:hAnsi="Karla" w:cstheme="minorHAnsi"/>
        </w:rPr>
        <w:t xml:space="preserve">Maintain an awareness and practice of safety issues, the safe practice policy and procedures of the service, and relevant legislation to ensure that risks to consumers, carers, families, staff and the community are minimised. </w:t>
      </w:r>
    </w:p>
    <w:p w14:paraId="61812134" w14:textId="1AB948DD" w:rsidR="00F32590" w:rsidRPr="00797986" w:rsidRDefault="00F32590" w:rsidP="00797986">
      <w:pPr>
        <w:pStyle w:val="ListParagraph"/>
        <w:numPr>
          <w:ilvl w:val="0"/>
          <w:numId w:val="24"/>
        </w:numPr>
        <w:spacing w:before="120" w:after="120" w:line="240" w:lineRule="auto"/>
        <w:ind w:left="426" w:right="-23" w:hanging="426"/>
        <w:jc w:val="both"/>
        <w:rPr>
          <w:rFonts w:ascii="Karla" w:eastAsia="Karla" w:hAnsi="Karla" w:cstheme="minorHAnsi"/>
        </w:rPr>
      </w:pPr>
      <w:r w:rsidRPr="00797986">
        <w:rPr>
          <w:rFonts w:ascii="Karla" w:eastAsia="Karla" w:hAnsi="Karla" w:cstheme="minorHAnsi"/>
        </w:rPr>
        <w:t xml:space="preserve">Contribute to </w:t>
      </w:r>
      <w:r w:rsidR="00B66134" w:rsidRPr="00797986">
        <w:rPr>
          <w:rFonts w:ascii="Karla" w:eastAsia="Karla" w:hAnsi="Karla" w:cstheme="minorHAnsi"/>
        </w:rPr>
        <w:t>I</w:t>
      </w:r>
      <w:r w:rsidRPr="00797986">
        <w:rPr>
          <w:rFonts w:ascii="Karla" w:eastAsia="Karla" w:hAnsi="Karla" w:cstheme="minorHAnsi"/>
        </w:rPr>
        <w:t xml:space="preserve">CYMHS operational activities, service planning, research and evaluation activities so that the CYMHS performance and culture is safe, healthy and productive with a view to continual improvement. </w:t>
      </w:r>
    </w:p>
    <w:p w14:paraId="0A019816" w14:textId="77777777" w:rsidR="00F32590" w:rsidRPr="00797986" w:rsidRDefault="00F32590" w:rsidP="00797986">
      <w:pPr>
        <w:pStyle w:val="ListParagraph"/>
        <w:numPr>
          <w:ilvl w:val="0"/>
          <w:numId w:val="24"/>
        </w:numPr>
        <w:spacing w:before="120" w:after="120" w:line="240" w:lineRule="auto"/>
        <w:ind w:left="426" w:right="-23" w:hanging="426"/>
        <w:jc w:val="both"/>
        <w:rPr>
          <w:rFonts w:ascii="Karla" w:eastAsia="Karla" w:hAnsi="Karla" w:cstheme="minorHAnsi"/>
        </w:rPr>
      </w:pPr>
      <w:r w:rsidRPr="00797986">
        <w:rPr>
          <w:rFonts w:ascii="Karla" w:eastAsia="Karla" w:hAnsi="Karla" w:cstheme="minorHAnsi"/>
        </w:rPr>
        <w:t xml:space="preserve">Contribute to the development and implementation research and evaluation processes and quality improvement activities. </w:t>
      </w:r>
    </w:p>
    <w:p w14:paraId="7AEA5356" w14:textId="77777777" w:rsidR="00F32590" w:rsidRPr="00797986" w:rsidRDefault="00F32590" w:rsidP="00797986">
      <w:pPr>
        <w:pStyle w:val="ListParagraph"/>
        <w:numPr>
          <w:ilvl w:val="0"/>
          <w:numId w:val="24"/>
        </w:numPr>
        <w:spacing w:before="120" w:after="120" w:line="240" w:lineRule="auto"/>
        <w:ind w:left="426" w:right="-23" w:hanging="426"/>
        <w:jc w:val="both"/>
        <w:rPr>
          <w:rFonts w:ascii="Karla" w:eastAsia="Karla" w:hAnsi="Karla" w:cstheme="minorHAnsi"/>
        </w:rPr>
      </w:pPr>
      <w:r w:rsidRPr="00797986">
        <w:rPr>
          <w:rFonts w:ascii="Karla" w:eastAsia="Karla" w:hAnsi="Karla" w:cstheme="minorHAnsi"/>
        </w:rPr>
        <w:t xml:space="preserve">Comply with relevant professional, child and mental health sectors’ legislative and statutory requirements. </w:t>
      </w:r>
    </w:p>
    <w:p w14:paraId="10AC8D5F" w14:textId="77777777" w:rsidR="00F32590" w:rsidRPr="00797986" w:rsidRDefault="00F32590" w:rsidP="00797986">
      <w:pPr>
        <w:spacing w:before="120" w:after="120"/>
        <w:ind w:right="-23"/>
        <w:jc w:val="both"/>
        <w:rPr>
          <w:rFonts w:ascii="Karla" w:eastAsia="Karla" w:hAnsi="Karla" w:cstheme="minorHAnsi"/>
          <w:b/>
          <w:bCs/>
        </w:rPr>
      </w:pPr>
      <w:r w:rsidRPr="00797986">
        <w:rPr>
          <w:rFonts w:ascii="Karla" w:eastAsia="Karla" w:hAnsi="Karla" w:cstheme="minorHAnsi"/>
          <w:b/>
          <w:bCs/>
        </w:rPr>
        <w:t xml:space="preserve">All Employees </w:t>
      </w:r>
    </w:p>
    <w:p w14:paraId="21FAE43B" w14:textId="77777777" w:rsidR="00F32590" w:rsidRPr="00797986" w:rsidRDefault="00F32590" w:rsidP="00797986">
      <w:pPr>
        <w:pStyle w:val="ListParagraph"/>
        <w:numPr>
          <w:ilvl w:val="0"/>
          <w:numId w:val="24"/>
        </w:numPr>
        <w:spacing w:before="120" w:after="120" w:line="240" w:lineRule="auto"/>
        <w:ind w:left="426" w:right="-23" w:hanging="426"/>
        <w:jc w:val="both"/>
        <w:rPr>
          <w:rFonts w:ascii="Karla" w:eastAsia="Karla" w:hAnsi="Karla" w:cstheme="minorHAnsi"/>
        </w:rPr>
      </w:pPr>
      <w:r w:rsidRPr="00797986">
        <w:rPr>
          <w:rFonts w:ascii="Karla" w:eastAsia="Karla" w:hAnsi="Karla" w:cstheme="minorHAnsi"/>
        </w:rPr>
        <w:t xml:space="preserve">Comply with Austin Health policies &amp; procedures, as amended from time to time, which can be located on the intranet. </w:t>
      </w:r>
    </w:p>
    <w:p w14:paraId="2BD51F87" w14:textId="77777777" w:rsidR="00F32590" w:rsidRPr="00797986" w:rsidRDefault="00F32590" w:rsidP="00797986">
      <w:pPr>
        <w:pStyle w:val="ListParagraph"/>
        <w:numPr>
          <w:ilvl w:val="0"/>
          <w:numId w:val="24"/>
        </w:numPr>
        <w:spacing w:before="120" w:after="120" w:line="240" w:lineRule="auto"/>
        <w:ind w:left="426" w:right="-23" w:hanging="426"/>
        <w:jc w:val="both"/>
        <w:rPr>
          <w:rFonts w:ascii="Karla" w:eastAsia="Karla" w:hAnsi="Karla" w:cstheme="minorHAnsi"/>
        </w:rPr>
      </w:pPr>
      <w:r w:rsidRPr="00797986">
        <w:rPr>
          <w:rFonts w:ascii="Karla" w:eastAsia="Karla" w:hAnsi="Karla" w:cstheme="minorHAnsi"/>
        </w:rPr>
        <w:t xml:space="preserve">Report incidents or near misses that have or could have impact on safety - participate in identification and prevention of risks. </w:t>
      </w:r>
    </w:p>
    <w:p w14:paraId="391BD8F5" w14:textId="1E432954" w:rsidR="0085265C" w:rsidRPr="0085265C" w:rsidRDefault="002E0E28" w:rsidP="00797986">
      <w:pPr>
        <w:pStyle w:val="ListParagraph"/>
        <w:numPr>
          <w:ilvl w:val="0"/>
          <w:numId w:val="24"/>
        </w:numPr>
        <w:tabs>
          <w:tab w:val="left" w:pos="851"/>
        </w:tabs>
        <w:spacing w:before="120" w:after="240" w:line="240" w:lineRule="auto"/>
        <w:ind w:left="426" w:right="-23" w:hanging="426"/>
        <w:jc w:val="both"/>
        <w:rPr>
          <w:rFonts w:ascii="Karla" w:eastAsia="Karla" w:hAnsi="Karla" w:cs="Karla"/>
        </w:rPr>
      </w:pPr>
      <w:r w:rsidRPr="00E2255B">
        <w:rPr>
          <w:rFonts w:ascii="Karla" w:hAnsi="Karla"/>
          <w:b/>
          <w:noProof/>
          <w:color w:val="FFFFFF" w:themeColor="background1"/>
          <w:lang w:eastAsia="en-AU"/>
        </w:rPr>
        <mc:AlternateContent>
          <mc:Choice Requires="wps">
            <w:drawing>
              <wp:anchor distT="0" distB="0" distL="114300" distR="114300" simplePos="0" relativeHeight="251668488" behindDoc="0" locked="0" layoutInCell="1" allowOverlap="1" wp14:anchorId="054B6311" wp14:editId="39121A3E">
                <wp:simplePos x="0" y="0"/>
                <wp:positionH relativeFrom="column">
                  <wp:posOffset>-914400</wp:posOffset>
                </wp:positionH>
                <wp:positionV relativeFrom="paragraph">
                  <wp:posOffset>335792</wp:posOffset>
                </wp:positionV>
                <wp:extent cx="7555865" cy="281305"/>
                <wp:effectExtent l="0" t="0" r="6985" b="4445"/>
                <wp:wrapSquare wrapText="bothSides"/>
                <wp:docPr id="1499947579" name="Rectangle 1499947579"/>
                <wp:cNvGraphicFramePr/>
                <a:graphic xmlns:a="http://schemas.openxmlformats.org/drawingml/2006/main">
                  <a:graphicData uri="http://schemas.microsoft.com/office/word/2010/wordprocessingShape">
                    <wps:wsp>
                      <wps:cNvSpPr/>
                      <wps:spPr>
                        <a:xfrm>
                          <a:off x="0" y="0"/>
                          <a:ext cx="7555865" cy="281305"/>
                        </a:xfrm>
                        <a:prstGeom prst="rect">
                          <a:avLst/>
                        </a:prstGeom>
                        <a:solidFill>
                          <a:srgbClr val="433C63"/>
                        </a:solidFill>
                        <a:ln>
                          <a:noFill/>
                        </a:ln>
                      </wps:spPr>
                      <wps:style>
                        <a:lnRef idx="2">
                          <a:schemeClr val="accent3">
                            <a:shade val="50000"/>
                          </a:schemeClr>
                        </a:lnRef>
                        <a:fillRef idx="1">
                          <a:schemeClr val="accent3"/>
                        </a:fillRef>
                        <a:effectRef idx="0">
                          <a:schemeClr val="accent3"/>
                        </a:effectRef>
                        <a:fontRef idx="minor">
                          <a:schemeClr val="lt1"/>
                        </a:fontRef>
                      </wps:style>
                      <wps:txbx>
                        <w:txbxContent>
                          <w:p w14:paraId="3B75658C" w14:textId="31EE3A23" w:rsidR="006002B7" w:rsidRPr="006002B7" w:rsidRDefault="00365443" w:rsidP="006002B7">
                            <w:pPr>
                              <w:ind w:left="1276"/>
                              <w:rPr>
                                <w:rFonts w:ascii="Work Sans" w:hAnsi="Work Sans"/>
                                <w:b/>
                                <w:bCs/>
                                <w:sz w:val="28"/>
                                <w:szCs w:val="28"/>
                                <w:lang w:val="en-US"/>
                              </w:rPr>
                            </w:pPr>
                            <w:r>
                              <w:rPr>
                                <w:rFonts w:ascii="Work Sans" w:hAnsi="Work Sans"/>
                                <w:b/>
                                <w:bCs/>
                                <w:sz w:val="28"/>
                                <w:szCs w:val="28"/>
                                <w:lang w:val="en-US"/>
                              </w:rPr>
                              <w:t>Selection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54B6311" id="Rectangle 1499947579" o:spid="_x0000_s1031" style="position:absolute;left:0;text-align:left;margin-left:-1in;margin-top:26.45pt;width:594.95pt;height:22.15pt;z-index:251668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" fillcolor="#433c63" stroked="f" strokeweight="1pt">
                <v:textbox>
                  <w:txbxContent>
                    <w:p w14:paraId="3B75658C" w14:textId="31EE3A23" w:rsidR="006002B7" w:rsidRPr="006002B7" w:rsidRDefault="00365443" w:rsidP="006002B7">
                      <w:pPr>
                        <w:ind w:left="1276"/>
                        <w:rPr>
                          <w:rFonts w:ascii="Work Sans" w:hAnsi="Work Sans"/>
                          <w:b/>
                          <w:bCs/>
                          <w:sz w:val="28"/>
                          <w:szCs w:val="28"/>
                          <w:lang w:val="en-US"/>
                        </w:rPr>
                      </w:pPr>
                      <w:r>
                        <w:rPr>
                          <w:rFonts w:ascii="Work Sans" w:hAnsi="Work Sans"/>
                          <w:b/>
                          <w:bCs/>
                          <w:sz w:val="28"/>
                          <w:szCs w:val="28"/>
                          <w:lang w:val="en-US"/>
                        </w:rPr>
                        <w:t>Selection Criteria</w:t>
                      </w:r>
                    </w:p>
                  </w:txbxContent>
                </v:textbox>
                <w10:wrap type="square"/>
              </v:rect>
            </w:pict>
          </mc:Fallback>
        </mc:AlternateContent>
      </w:r>
      <w:r w:rsidR="00F32590" w:rsidRPr="00797986">
        <w:rPr>
          <w:rFonts w:ascii="Karla" w:eastAsia="Karla" w:hAnsi="Karla" w:cstheme="minorHAnsi"/>
        </w:rPr>
        <w:t>Comply with the Austin Health and professional Codes of Conduct</w:t>
      </w:r>
    </w:p>
    <w:p w14:paraId="062F8EB6" w14:textId="64DA1ACD" w:rsidR="002E0E28" w:rsidRPr="00214809" w:rsidRDefault="002E0E28" w:rsidP="002E0E28">
      <w:pPr>
        <w:tabs>
          <w:tab w:val="left" w:pos="1023"/>
          <w:tab w:val="left" w:pos="1025"/>
        </w:tabs>
        <w:spacing w:before="120" w:after="120" w:line="276" w:lineRule="auto"/>
        <w:ind w:right="-22"/>
        <w:jc w:val="both"/>
        <w:rPr>
          <w:rFonts w:ascii="Karla" w:eastAsia="Karla" w:hAnsi="Karla" w:cs="Karla"/>
          <w:b/>
          <w:bCs/>
          <w:sz w:val="16"/>
          <w:szCs w:val="16"/>
        </w:rPr>
      </w:pPr>
    </w:p>
    <w:p w14:paraId="53C17F0F" w14:textId="7A96CC7B" w:rsidR="009E1363" w:rsidRPr="00E2255B" w:rsidRDefault="009E1363" w:rsidP="002E0E28">
      <w:pPr>
        <w:tabs>
          <w:tab w:val="left" w:pos="1023"/>
          <w:tab w:val="left" w:pos="1025"/>
        </w:tabs>
        <w:spacing w:before="120" w:after="120" w:line="276" w:lineRule="auto"/>
        <w:ind w:right="-22"/>
        <w:jc w:val="both"/>
        <w:rPr>
          <w:rFonts w:ascii="Karla" w:eastAsia="Karla" w:hAnsi="Karla" w:cs="Karla"/>
          <w:b/>
          <w:bCs/>
          <w:color w:val="231F20"/>
        </w:rPr>
      </w:pPr>
      <w:r w:rsidRPr="00E2255B">
        <w:rPr>
          <w:rFonts w:ascii="Karla" w:eastAsia="Karla" w:hAnsi="Karla" w:cs="Karla"/>
          <w:b/>
          <w:bCs/>
        </w:rPr>
        <w:t xml:space="preserve">Mandatory Qualifications </w:t>
      </w:r>
    </w:p>
    <w:p w14:paraId="326E0A1E" w14:textId="532262FC" w:rsidR="009E1363" w:rsidRPr="006F7694" w:rsidRDefault="009E1363" w:rsidP="002E0E28">
      <w:pPr>
        <w:pStyle w:val="ListParagraph"/>
        <w:numPr>
          <w:ilvl w:val="0"/>
          <w:numId w:val="6"/>
        </w:numPr>
        <w:tabs>
          <w:tab w:val="left" w:pos="1023"/>
          <w:tab w:val="left" w:pos="1025"/>
        </w:tabs>
        <w:spacing w:before="120" w:after="120" w:line="276" w:lineRule="auto"/>
        <w:ind w:right="-22"/>
        <w:jc w:val="both"/>
        <w:rPr>
          <w:rFonts w:ascii="Karla" w:eastAsia="Karla" w:hAnsi="Karla" w:cs="Karla"/>
          <w:color w:val="231F20"/>
        </w:rPr>
      </w:pPr>
      <w:r w:rsidRPr="00E2255B">
        <w:rPr>
          <w:rFonts w:ascii="Karla" w:eastAsia="Karla" w:hAnsi="Karla" w:cs="Karla"/>
        </w:rPr>
        <w:t xml:space="preserve">Relevant professional qualification in a health-related discipline (social work, occupational therapy, clinical psychology or psychiatric nursing) and current registration with the relevant professional board, Association or College. </w:t>
      </w:r>
    </w:p>
    <w:p w14:paraId="4286E469" w14:textId="77777777" w:rsidR="009E1363" w:rsidRPr="00E2255B" w:rsidRDefault="009E1363" w:rsidP="005E37ED">
      <w:pPr>
        <w:pStyle w:val="ListParagraph"/>
        <w:numPr>
          <w:ilvl w:val="0"/>
          <w:numId w:val="6"/>
        </w:numPr>
        <w:tabs>
          <w:tab w:val="left" w:pos="1023"/>
          <w:tab w:val="left" w:pos="1025"/>
        </w:tabs>
        <w:spacing w:before="120" w:after="120" w:line="276" w:lineRule="auto"/>
        <w:ind w:right="-22"/>
        <w:jc w:val="both"/>
        <w:rPr>
          <w:rFonts w:ascii="Karla" w:eastAsia="Karla" w:hAnsi="Karla" w:cs="Karla"/>
          <w:color w:val="231F20"/>
        </w:rPr>
      </w:pPr>
      <w:r w:rsidRPr="00E2255B">
        <w:rPr>
          <w:rFonts w:ascii="Karla" w:eastAsia="Karla" w:hAnsi="Karla" w:cs="Karla"/>
        </w:rPr>
        <w:t xml:space="preserve">Psychologists: Registration with a specialist endorsement in Clinical Psychology or Forensic Psychology </w:t>
      </w:r>
    </w:p>
    <w:p w14:paraId="1EF8B0DA" w14:textId="77777777" w:rsidR="009E1363" w:rsidRPr="00E2255B" w:rsidRDefault="009E1363" w:rsidP="005E37ED">
      <w:pPr>
        <w:pStyle w:val="ListParagraph"/>
        <w:numPr>
          <w:ilvl w:val="0"/>
          <w:numId w:val="6"/>
        </w:numPr>
        <w:tabs>
          <w:tab w:val="left" w:pos="1023"/>
          <w:tab w:val="left" w:pos="1025"/>
        </w:tabs>
        <w:spacing w:before="120" w:after="120" w:line="276" w:lineRule="auto"/>
        <w:ind w:right="-22"/>
        <w:jc w:val="both"/>
        <w:rPr>
          <w:rFonts w:ascii="Karla" w:eastAsia="Karla" w:hAnsi="Karla" w:cs="Karla"/>
          <w:color w:val="231F20"/>
        </w:rPr>
      </w:pPr>
      <w:r w:rsidRPr="00E2255B">
        <w:rPr>
          <w:rFonts w:ascii="Karla" w:eastAsia="Karla" w:hAnsi="Karla" w:cs="Karla"/>
        </w:rPr>
        <w:t xml:space="preserve">Social Workers must be eligible for membership with the Australian Association of Social Workers (AASW). </w:t>
      </w:r>
    </w:p>
    <w:p w14:paraId="764E5A09" w14:textId="77777777" w:rsidR="009E1363" w:rsidRPr="00E2255B" w:rsidRDefault="009E1363" w:rsidP="005E37ED">
      <w:pPr>
        <w:pStyle w:val="ListParagraph"/>
        <w:numPr>
          <w:ilvl w:val="0"/>
          <w:numId w:val="6"/>
        </w:numPr>
        <w:tabs>
          <w:tab w:val="left" w:pos="1023"/>
          <w:tab w:val="left" w:pos="1025"/>
        </w:tabs>
        <w:spacing w:before="120" w:after="120" w:line="276" w:lineRule="auto"/>
        <w:ind w:right="-22"/>
        <w:jc w:val="both"/>
        <w:rPr>
          <w:rFonts w:ascii="Karla" w:eastAsia="Karla" w:hAnsi="Karla" w:cs="Karla"/>
          <w:color w:val="231F20"/>
        </w:rPr>
      </w:pPr>
      <w:r w:rsidRPr="00E2255B">
        <w:rPr>
          <w:rFonts w:ascii="Karla" w:eastAsia="Karla" w:hAnsi="Karla" w:cs="Karla"/>
        </w:rPr>
        <w:t xml:space="preserve">A current Victorian Driver’s License (without restrictions), and ability to drive a work vehicle. </w:t>
      </w:r>
    </w:p>
    <w:p w14:paraId="70C466AC" w14:textId="77777777" w:rsidR="009E1363" w:rsidRPr="00E2255B" w:rsidRDefault="009E1363" w:rsidP="005E37ED">
      <w:pPr>
        <w:pStyle w:val="ListParagraph"/>
        <w:numPr>
          <w:ilvl w:val="0"/>
          <w:numId w:val="6"/>
        </w:numPr>
        <w:tabs>
          <w:tab w:val="left" w:pos="1023"/>
          <w:tab w:val="left" w:pos="1025"/>
        </w:tabs>
        <w:spacing w:before="120" w:after="120" w:line="276" w:lineRule="auto"/>
        <w:ind w:right="-22"/>
        <w:jc w:val="both"/>
        <w:rPr>
          <w:rFonts w:ascii="Karla" w:eastAsia="Karla" w:hAnsi="Karla" w:cs="Karla"/>
          <w:color w:val="231F20"/>
        </w:rPr>
      </w:pPr>
      <w:r w:rsidRPr="00E2255B">
        <w:rPr>
          <w:rFonts w:ascii="Karla" w:eastAsia="Karla" w:hAnsi="Karla" w:cs="Karla"/>
        </w:rPr>
        <w:t xml:space="preserve">A current Working with Children’s Check (without restrictions). </w:t>
      </w:r>
    </w:p>
    <w:p w14:paraId="5B0F6DAF" w14:textId="77777777" w:rsidR="009E1363" w:rsidRPr="00E2255B" w:rsidRDefault="009E1363" w:rsidP="009E1363">
      <w:pPr>
        <w:tabs>
          <w:tab w:val="left" w:pos="1023"/>
          <w:tab w:val="left" w:pos="1025"/>
        </w:tabs>
        <w:spacing w:before="8" w:after="40" w:line="276" w:lineRule="auto"/>
        <w:ind w:right="-22"/>
        <w:jc w:val="both"/>
        <w:rPr>
          <w:rFonts w:ascii="Karla" w:eastAsia="Karla" w:hAnsi="Karla" w:cs="Karla"/>
          <w:color w:val="231F20"/>
        </w:rPr>
      </w:pPr>
      <w:r w:rsidRPr="00E2255B">
        <w:rPr>
          <w:rFonts w:ascii="Karla" w:eastAsia="Karla" w:hAnsi="Karla" w:cs="Karla"/>
          <w:b/>
          <w:bCs/>
        </w:rPr>
        <w:t>Essential Knowledge and Skills</w:t>
      </w:r>
      <w:r w:rsidRPr="00E2255B">
        <w:rPr>
          <w:rFonts w:ascii="Karla" w:eastAsia="Karla" w:hAnsi="Karla" w:cs="Karla"/>
          <w:color w:val="231F20"/>
        </w:rPr>
        <w:t xml:space="preserve"> </w:t>
      </w:r>
    </w:p>
    <w:p w14:paraId="7C00C14E" w14:textId="77777777" w:rsidR="009E1363" w:rsidRPr="00E2255B" w:rsidRDefault="009E1363" w:rsidP="009E1363">
      <w:pPr>
        <w:pStyle w:val="ListParagraph"/>
        <w:numPr>
          <w:ilvl w:val="0"/>
          <w:numId w:val="6"/>
        </w:numPr>
        <w:tabs>
          <w:tab w:val="left" w:pos="1023"/>
          <w:tab w:val="left" w:pos="1025"/>
        </w:tabs>
        <w:spacing w:before="8" w:after="40" w:line="276" w:lineRule="auto"/>
        <w:ind w:right="-22"/>
        <w:jc w:val="both"/>
        <w:rPr>
          <w:rFonts w:ascii="Karla" w:eastAsia="Karla" w:hAnsi="Karla" w:cs="Karla"/>
          <w:color w:val="231F20"/>
        </w:rPr>
      </w:pPr>
      <w:r w:rsidRPr="00E2255B">
        <w:rPr>
          <w:rFonts w:ascii="Karla" w:eastAsia="Karla" w:hAnsi="Karla" w:cs="Karla"/>
        </w:rPr>
        <w:t xml:space="preserve">Must meet minimum years of clinical experience for the profession according to the relevant Enterprise Agreement, specifically in mental health or family therapy. </w:t>
      </w:r>
    </w:p>
    <w:p w14:paraId="053750F0" w14:textId="77777777" w:rsidR="009E1363" w:rsidRPr="00E2255B" w:rsidRDefault="009E1363" w:rsidP="009E1363">
      <w:pPr>
        <w:pStyle w:val="ListParagraph"/>
        <w:numPr>
          <w:ilvl w:val="0"/>
          <w:numId w:val="6"/>
        </w:numPr>
        <w:tabs>
          <w:tab w:val="left" w:pos="1023"/>
          <w:tab w:val="left" w:pos="1025"/>
        </w:tabs>
        <w:spacing w:before="8" w:after="40" w:line="276" w:lineRule="auto"/>
        <w:ind w:right="-22"/>
        <w:jc w:val="both"/>
        <w:rPr>
          <w:rFonts w:ascii="Karla" w:eastAsia="Karla" w:hAnsi="Karla" w:cs="Karla"/>
          <w:color w:val="231F20"/>
        </w:rPr>
      </w:pPr>
      <w:r w:rsidRPr="00E2255B">
        <w:rPr>
          <w:rFonts w:ascii="Karla" w:eastAsia="Karla" w:hAnsi="Karla" w:cs="Karla"/>
        </w:rPr>
        <w:t xml:space="preserve">Demonstrated expert level of knowledge of child- and family-centred care, recovery centred care and collaborative clinical practice (particularly in relation to young people). </w:t>
      </w:r>
    </w:p>
    <w:p w14:paraId="534FE0E6" w14:textId="6F5A03EC" w:rsidR="009E1363" w:rsidRPr="00376174" w:rsidRDefault="009E1363" w:rsidP="009E1363">
      <w:pPr>
        <w:pStyle w:val="ListParagraph"/>
        <w:numPr>
          <w:ilvl w:val="0"/>
          <w:numId w:val="6"/>
        </w:numPr>
        <w:tabs>
          <w:tab w:val="left" w:pos="1023"/>
          <w:tab w:val="left" w:pos="1025"/>
        </w:tabs>
        <w:spacing w:before="8" w:after="40" w:line="276" w:lineRule="auto"/>
        <w:ind w:right="-22"/>
        <w:jc w:val="both"/>
        <w:rPr>
          <w:rFonts w:ascii="Karla" w:eastAsia="Karla" w:hAnsi="Karla" w:cs="Karla"/>
          <w:color w:val="231F20"/>
        </w:rPr>
      </w:pPr>
      <w:r w:rsidRPr="00E2255B">
        <w:rPr>
          <w:rFonts w:ascii="Karla" w:eastAsia="Karla" w:hAnsi="Karla" w:cs="Karla"/>
        </w:rPr>
        <w:t xml:space="preserve">Substantial understanding together with solid experience and skills in delivering evidence-based assessment and treatment of eating disorders (i.e. Family Therapy for Eating Disorders/FBT, Specialist Supportive Clinical Management (SSCM) and/or Cognitive Behaviour Therapy – eating disorders (CBT-e) or Dialectical Behaviour Therapy (DBT)) and for a range of co-morbid mental health issues </w:t>
      </w:r>
    </w:p>
    <w:p w14:paraId="2A32B7C6" w14:textId="77777777" w:rsidR="009E1363" w:rsidRPr="00E2255B" w:rsidRDefault="009E1363" w:rsidP="009E1363">
      <w:pPr>
        <w:tabs>
          <w:tab w:val="left" w:pos="1023"/>
          <w:tab w:val="left" w:pos="1025"/>
        </w:tabs>
        <w:spacing w:before="8" w:after="40" w:line="276" w:lineRule="auto"/>
        <w:ind w:right="-22"/>
        <w:jc w:val="both"/>
        <w:rPr>
          <w:rFonts w:ascii="Karla" w:eastAsia="Karla" w:hAnsi="Karla" w:cs="Karla"/>
          <w:color w:val="231F20"/>
        </w:rPr>
      </w:pPr>
    </w:p>
    <w:p w14:paraId="76C0EA4A" w14:textId="77777777" w:rsidR="009E1363" w:rsidRPr="00E2255B" w:rsidRDefault="009E1363" w:rsidP="009E1363">
      <w:pPr>
        <w:pStyle w:val="ListParagraph"/>
        <w:numPr>
          <w:ilvl w:val="0"/>
          <w:numId w:val="6"/>
        </w:numPr>
        <w:tabs>
          <w:tab w:val="left" w:pos="1023"/>
          <w:tab w:val="left" w:pos="1025"/>
        </w:tabs>
        <w:spacing w:before="8" w:after="40" w:line="276" w:lineRule="auto"/>
        <w:ind w:right="-22"/>
        <w:jc w:val="both"/>
        <w:rPr>
          <w:rFonts w:ascii="Karla" w:eastAsia="Karla" w:hAnsi="Karla" w:cs="Karla"/>
          <w:color w:val="231F20"/>
        </w:rPr>
      </w:pPr>
      <w:r w:rsidRPr="00E2255B">
        <w:rPr>
          <w:rFonts w:ascii="Karla" w:eastAsia="Karla" w:hAnsi="Karla" w:cs="Karla"/>
        </w:rPr>
        <w:t xml:space="preserve">Demonstrated cultural sensitivity when working with young people and families/ carers/staff with diverse backgrounds and identities and those with lived experience of mental illness. </w:t>
      </w:r>
    </w:p>
    <w:p w14:paraId="4665A39D" w14:textId="77777777" w:rsidR="009E1363" w:rsidRPr="00E2255B" w:rsidRDefault="009E1363" w:rsidP="009E1363">
      <w:pPr>
        <w:pStyle w:val="ListParagraph"/>
        <w:numPr>
          <w:ilvl w:val="0"/>
          <w:numId w:val="6"/>
        </w:numPr>
        <w:tabs>
          <w:tab w:val="left" w:pos="1023"/>
          <w:tab w:val="left" w:pos="1025"/>
        </w:tabs>
        <w:spacing w:before="8" w:after="40" w:line="276" w:lineRule="auto"/>
        <w:ind w:right="-22"/>
        <w:jc w:val="both"/>
        <w:rPr>
          <w:rFonts w:ascii="Karla" w:eastAsia="Karla" w:hAnsi="Karla" w:cs="Karla"/>
          <w:color w:val="231F20"/>
        </w:rPr>
      </w:pPr>
      <w:r w:rsidRPr="00E2255B">
        <w:rPr>
          <w:rFonts w:ascii="Karla" w:eastAsia="Karla" w:hAnsi="Karla" w:cs="Karla"/>
        </w:rPr>
        <w:t xml:space="preserve">Excellent interpersonal, communication (written, verbal and non-verbal), organisational and negotiation skills. </w:t>
      </w:r>
    </w:p>
    <w:p w14:paraId="20EB1E2A" w14:textId="77777777" w:rsidR="009E1363" w:rsidRPr="00E2255B" w:rsidRDefault="009E1363" w:rsidP="009E1363">
      <w:pPr>
        <w:tabs>
          <w:tab w:val="left" w:pos="1023"/>
          <w:tab w:val="left" w:pos="1025"/>
        </w:tabs>
        <w:spacing w:before="8" w:after="40" w:line="276" w:lineRule="auto"/>
        <w:ind w:right="-22"/>
        <w:jc w:val="both"/>
        <w:rPr>
          <w:rFonts w:ascii="Karla" w:eastAsia="Karla" w:hAnsi="Karla" w:cs="Karla"/>
          <w:b/>
          <w:bCs/>
        </w:rPr>
      </w:pPr>
      <w:r w:rsidRPr="00E2255B">
        <w:rPr>
          <w:rFonts w:ascii="Karla" w:eastAsia="Karla" w:hAnsi="Karla" w:cs="Karla"/>
          <w:b/>
          <w:bCs/>
        </w:rPr>
        <w:t xml:space="preserve">Desirable but not essential: </w:t>
      </w:r>
    </w:p>
    <w:p w14:paraId="16BCA158" w14:textId="77777777" w:rsidR="009E1363" w:rsidRPr="00E2255B" w:rsidRDefault="009E1363" w:rsidP="009E1363">
      <w:pPr>
        <w:pStyle w:val="ListParagraph"/>
        <w:numPr>
          <w:ilvl w:val="0"/>
          <w:numId w:val="6"/>
        </w:numPr>
        <w:tabs>
          <w:tab w:val="left" w:pos="1023"/>
          <w:tab w:val="left" w:pos="1025"/>
        </w:tabs>
        <w:spacing w:before="8" w:after="40" w:line="276" w:lineRule="auto"/>
        <w:ind w:right="-22"/>
        <w:jc w:val="both"/>
        <w:rPr>
          <w:rFonts w:ascii="Karla" w:eastAsia="Karla" w:hAnsi="Karla" w:cs="Karla"/>
          <w:color w:val="231F20"/>
        </w:rPr>
      </w:pPr>
      <w:r w:rsidRPr="00E2255B">
        <w:rPr>
          <w:rFonts w:ascii="Karla" w:eastAsia="Karla" w:hAnsi="Karla" w:cs="Karla"/>
        </w:rPr>
        <w:t xml:space="preserve">A Masters of Family Therapy from an Australian recognised academic institution. </w:t>
      </w:r>
    </w:p>
    <w:p w14:paraId="0AA41F42" w14:textId="77777777" w:rsidR="009E1363" w:rsidRPr="00E2255B" w:rsidRDefault="009E1363" w:rsidP="009E1363">
      <w:pPr>
        <w:pStyle w:val="ListParagraph"/>
        <w:numPr>
          <w:ilvl w:val="0"/>
          <w:numId w:val="6"/>
        </w:numPr>
        <w:tabs>
          <w:tab w:val="left" w:pos="1023"/>
          <w:tab w:val="left" w:pos="1025"/>
        </w:tabs>
        <w:spacing w:before="8" w:after="40" w:line="276" w:lineRule="auto"/>
        <w:ind w:right="-22"/>
        <w:jc w:val="both"/>
        <w:rPr>
          <w:rFonts w:ascii="Karla" w:eastAsia="Karla" w:hAnsi="Karla" w:cs="Karla"/>
          <w:color w:val="231F20"/>
        </w:rPr>
      </w:pPr>
      <w:r w:rsidRPr="00E2255B">
        <w:rPr>
          <w:rFonts w:ascii="Karla" w:eastAsia="Karla" w:hAnsi="Karla" w:cs="Karla"/>
        </w:rPr>
        <w:t xml:space="preserve">Experience in the delivery of group-based interventions, particular carer education and support programs for people with eating disorders (e.g. Nourishing Parents Groups or Collaborative Carer Skills Workshops, Multifamily Group Program). </w:t>
      </w:r>
    </w:p>
    <w:p w14:paraId="72ECAC47" w14:textId="77777777" w:rsidR="009E1363" w:rsidRPr="00E2255B" w:rsidRDefault="009E1363" w:rsidP="009E1363">
      <w:pPr>
        <w:pStyle w:val="ListParagraph"/>
        <w:numPr>
          <w:ilvl w:val="0"/>
          <w:numId w:val="6"/>
        </w:numPr>
        <w:tabs>
          <w:tab w:val="left" w:pos="1023"/>
          <w:tab w:val="left" w:pos="1025"/>
        </w:tabs>
        <w:spacing w:before="8" w:after="40" w:line="276" w:lineRule="auto"/>
        <w:ind w:right="-22"/>
        <w:jc w:val="both"/>
        <w:rPr>
          <w:rFonts w:ascii="Karla" w:eastAsia="Karla" w:hAnsi="Karla" w:cs="Karla"/>
          <w:color w:val="231F20"/>
        </w:rPr>
      </w:pPr>
      <w:r w:rsidRPr="00E2255B">
        <w:rPr>
          <w:rFonts w:ascii="Karla" w:eastAsia="Karla" w:hAnsi="Karla" w:cs="Karla"/>
        </w:rPr>
        <w:t xml:space="preserve">Sound knowledge of the MARAM framework, implementation plan and hold an intermediate level of training or be working towards this. </w:t>
      </w:r>
    </w:p>
    <w:p w14:paraId="3C1B75CE" w14:textId="77777777" w:rsidR="009E1363" w:rsidRPr="00E2255B" w:rsidRDefault="009E1363" w:rsidP="009E1363">
      <w:pPr>
        <w:pStyle w:val="ListParagraph"/>
        <w:numPr>
          <w:ilvl w:val="0"/>
          <w:numId w:val="6"/>
        </w:numPr>
        <w:tabs>
          <w:tab w:val="left" w:pos="1023"/>
          <w:tab w:val="left" w:pos="1025"/>
        </w:tabs>
        <w:spacing w:before="8" w:after="40" w:line="276" w:lineRule="auto"/>
        <w:ind w:right="-22"/>
        <w:jc w:val="both"/>
        <w:rPr>
          <w:rFonts w:ascii="Karla" w:eastAsia="Karla" w:hAnsi="Karla" w:cs="Karla"/>
          <w:color w:val="231F20"/>
        </w:rPr>
      </w:pPr>
      <w:r w:rsidRPr="00E2255B">
        <w:rPr>
          <w:rFonts w:ascii="Karla" w:eastAsia="Karla" w:hAnsi="Karla" w:cs="Karla"/>
        </w:rPr>
        <w:t xml:space="preserve">Clinical experience in running single-session interventions. </w:t>
      </w:r>
    </w:p>
    <w:p w14:paraId="2CC44657" w14:textId="77777777" w:rsidR="009E1363" w:rsidRPr="00E2255B" w:rsidRDefault="009E1363" w:rsidP="009E1363">
      <w:pPr>
        <w:pStyle w:val="ListParagraph"/>
        <w:numPr>
          <w:ilvl w:val="0"/>
          <w:numId w:val="6"/>
        </w:numPr>
        <w:tabs>
          <w:tab w:val="left" w:pos="1023"/>
          <w:tab w:val="left" w:pos="1025"/>
        </w:tabs>
        <w:spacing w:before="8" w:after="40" w:line="276" w:lineRule="auto"/>
        <w:ind w:right="-22"/>
        <w:jc w:val="both"/>
        <w:rPr>
          <w:rFonts w:ascii="Karla" w:eastAsia="Karla" w:hAnsi="Karla" w:cs="Karla"/>
          <w:color w:val="231F20"/>
        </w:rPr>
      </w:pPr>
      <w:r w:rsidRPr="00E2255B">
        <w:rPr>
          <w:rFonts w:ascii="Karla" w:eastAsia="Karla" w:hAnsi="Karla" w:cs="Karla"/>
        </w:rPr>
        <w:t xml:space="preserve">Dual-diagnosis competency or a willingness to undergo specialised training. </w:t>
      </w:r>
    </w:p>
    <w:p w14:paraId="5678103C" w14:textId="77777777" w:rsidR="006002B7" w:rsidRPr="00E2255B" w:rsidRDefault="006002B7" w:rsidP="00365443">
      <w:pPr>
        <w:pStyle w:val="ListParagraph"/>
        <w:tabs>
          <w:tab w:val="left" w:pos="851"/>
        </w:tabs>
        <w:ind w:left="360" w:firstLine="0"/>
        <w:jc w:val="both"/>
        <w:rPr>
          <w:rFonts w:ascii="Karla" w:eastAsia="Karla" w:hAnsi="Karla" w:cs="Karla"/>
        </w:rPr>
      </w:pPr>
      <w:r w:rsidRPr="00E2255B">
        <w:rPr>
          <w:rFonts w:ascii="Karla" w:hAnsi="Karla"/>
          <w:noProof/>
          <w:lang w:eastAsia="en-AU"/>
        </w:rPr>
        <mc:AlternateContent>
          <mc:Choice Requires="wps">
            <w:drawing>
              <wp:anchor distT="0" distB="0" distL="114300" distR="114300" simplePos="0" relativeHeight="251670536" behindDoc="0" locked="0" layoutInCell="1" allowOverlap="1" wp14:anchorId="297479FB" wp14:editId="74786367">
                <wp:simplePos x="0" y="0"/>
                <wp:positionH relativeFrom="column">
                  <wp:posOffset>-914400</wp:posOffset>
                </wp:positionH>
                <wp:positionV relativeFrom="paragraph">
                  <wp:posOffset>220345</wp:posOffset>
                </wp:positionV>
                <wp:extent cx="7555865" cy="281305"/>
                <wp:effectExtent l="0" t="0" r="6985" b="4445"/>
                <wp:wrapSquare wrapText="bothSides"/>
                <wp:docPr id="78854130" name="Rectangle 78854130"/>
                <wp:cNvGraphicFramePr/>
                <a:graphic xmlns:a="http://schemas.openxmlformats.org/drawingml/2006/main">
                  <a:graphicData uri="http://schemas.microsoft.com/office/word/2010/wordprocessingShape">
                    <wps:wsp>
                      <wps:cNvSpPr/>
                      <wps:spPr>
                        <a:xfrm>
                          <a:off x="0" y="0"/>
                          <a:ext cx="7555865" cy="281305"/>
                        </a:xfrm>
                        <a:prstGeom prst="rect">
                          <a:avLst/>
                        </a:prstGeom>
                        <a:solidFill>
                          <a:srgbClr val="433C63"/>
                        </a:solidFill>
                        <a:ln>
                          <a:noFill/>
                        </a:ln>
                      </wps:spPr>
                      <wps:style>
                        <a:lnRef idx="2">
                          <a:schemeClr val="accent3">
                            <a:shade val="50000"/>
                          </a:schemeClr>
                        </a:lnRef>
                        <a:fillRef idx="1">
                          <a:schemeClr val="accent3"/>
                        </a:fillRef>
                        <a:effectRef idx="0">
                          <a:schemeClr val="accent3"/>
                        </a:effectRef>
                        <a:fontRef idx="minor">
                          <a:schemeClr val="lt1"/>
                        </a:fontRef>
                      </wps:style>
                      <wps:txbx>
                        <w:txbxContent>
                          <w:p w14:paraId="61D584E1" w14:textId="2E182C3D" w:rsidR="006002B7" w:rsidRPr="006002B7" w:rsidRDefault="006002B7" w:rsidP="006002B7">
                            <w:pPr>
                              <w:ind w:left="1276"/>
                              <w:rPr>
                                <w:rFonts w:ascii="Work Sans" w:hAnsi="Work Sans"/>
                                <w:b/>
                                <w:bCs/>
                                <w:sz w:val="28"/>
                                <w:szCs w:val="28"/>
                                <w:lang w:val="en-US"/>
                              </w:rPr>
                            </w:pPr>
                            <w:r>
                              <w:rPr>
                                <w:rFonts w:ascii="Work Sans" w:hAnsi="Work Sans"/>
                                <w:b/>
                                <w:bCs/>
                                <w:sz w:val="28"/>
                                <w:szCs w:val="28"/>
                                <w:lang w:val="en-US"/>
                              </w:rPr>
                              <w:t>General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97479FB" id="Rectangle 78854130" o:spid="_x0000_s1032" style="position:absolute;left:0;text-align:left;margin-left:-1in;margin-top:17.35pt;width:594.95pt;height:22.15pt;z-index:251670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" fillcolor="#433c63" stroked="f" strokeweight="1pt">
                <v:textbox>
                  <w:txbxContent>
                    <w:p w14:paraId="61D584E1" w14:textId="2E182C3D" w:rsidR="006002B7" w:rsidRPr="006002B7" w:rsidRDefault="006002B7" w:rsidP="006002B7">
                      <w:pPr>
                        <w:ind w:left="1276"/>
                        <w:rPr>
                          <w:rFonts w:ascii="Work Sans" w:hAnsi="Work Sans"/>
                          <w:b/>
                          <w:bCs/>
                          <w:sz w:val="28"/>
                          <w:szCs w:val="28"/>
                          <w:lang w:val="en-US"/>
                        </w:rPr>
                      </w:pPr>
                      <w:r>
                        <w:rPr>
                          <w:rFonts w:ascii="Work Sans" w:hAnsi="Work Sans"/>
                          <w:b/>
                          <w:bCs/>
                          <w:sz w:val="28"/>
                          <w:szCs w:val="28"/>
                          <w:lang w:val="en-US"/>
                        </w:rPr>
                        <w:t>General Information</w:t>
                      </w:r>
                    </w:p>
                  </w:txbxContent>
                </v:textbox>
                <w10:wrap type="square"/>
              </v:rect>
            </w:pict>
          </mc:Fallback>
        </mc:AlternateContent>
      </w:r>
    </w:p>
    <w:p w14:paraId="7AE35E02" w14:textId="77777777" w:rsidR="00365443" w:rsidRPr="00E2255B" w:rsidRDefault="00365443" w:rsidP="006002B7">
      <w:pPr>
        <w:tabs>
          <w:tab w:val="left" w:pos="0"/>
        </w:tabs>
        <w:jc w:val="both"/>
        <w:rPr>
          <w:rFonts w:ascii="Karla" w:hAnsi="Karla" w:cstheme="minorHAnsi"/>
          <w:b/>
        </w:rPr>
      </w:pPr>
    </w:p>
    <w:p w14:paraId="5C71ADD5" w14:textId="77777777" w:rsidR="003E6B00" w:rsidRPr="00E2255B" w:rsidRDefault="003E6B00" w:rsidP="003E6B00">
      <w:pPr>
        <w:pStyle w:val="BodyText"/>
        <w:spacing w:before="10" w:line="249" w:lineRule="auto"/>
        <w:ind w:right="-22"/>
        <w:rPr>
          <w:rFonts w:ascii="Karla" w:eastAsia="Karla" w:hAnsi="Karla" w:cs="Karla"/>
          <w:b/>
          <w:bCs/>
          <w:sz w:val="22"/>
          <w:szCs w:val="22"/>
        </w:rPr>
      </w:pPr>
      <w:r w:rsidRPr="00E2255B">
        <w:rPr>
          <w:rFonts w:ascii="Karla" w:eastAsia="Karla" w:hAnsi="Karla" w:cs="Karla"/>
          <w:b/>
          <w:bCs/>
          <w:sz w:val="22"/>
          <w:szCs w:val="22"/>
        </w:rPr>
        <w:t xml:space="preserve">Austin Health is a Child Safe Environment </w:t>
      </w:r>
    </w:p>
    <w:p w14:paraId="10269BE6" w14:textId="77777777" w:rsidR="003E6B00" w:rsidRPr="00E2255B" w:rsidRDefault="003E6B00" w:rsidP="003E6B00">
      <w:pPr>
        <w:pStyle w:val="BodyText"/>
        <w:spacing w:before="10" w:line="249" w:lineRule="auto"/>
        <w:ind w:right="-22"/>
        <w:rPr>
          <w:rFonts w:ascii="Karla" w:eastAsia="Karla" w:hAnsi="Karla" w:cs="Karla"/>
          <w:sz w:val="22"/>
          <w:szCs w:val="22"/>
        </w:rPr>
      </w:pPr>
    </w:p>
    <w:p w14:paraId="34378007" w14:textId="77777777" w:rsidR="003E6B00" w:rsidRPr="00E2255B" w:rsidRDefault="003E6B00" w:rsidP="004B4374">
      <w:pPr>
        <w:pStyle w:val="BodyText"/>
        <w:spacing w:before="10" w:line="249" w:lineRule="auto"/>
        <w:ind w:right="-22"/>
        <w:jc w:val="both"/>
        <w:rPr>
          <w:rFonts w:ascii="Karla" w:eastAsia="Karla" w:hAnsi="Karla" w:cs="Karla"/>
          <w:sz w:val="22"/>
          <w:szCs w:val="22"/>
        </w:rPr>
      </w:pPr>
      <w:r w:rsidRPr="00E2255B">
        <w:rPr>
          <w:rFonts w:ascii="Karla" w:eastAsia="Karla" w:hAnsi="Karla" w:cs="Karla"/>
          <w:sz w:val="22"/>
          <w:szCs w:val="22"/>
        </w:rPr>
        <w:t xml:space="preserve">Austin Health is committed to child safety. We want children to be safe, happy and empowered. We support and respect all children, as well as our staff and volunteers. Austin Health has zero tolerance of child abuse, and all allegations and safety concerns will be treated seriously in line with legal obligations and our policies and procedures. </w:t>
      </w:r>
    </w:p>
    <w:p w14:paraId="50374C3B" w14:textId="77777777" w:rsidR="003E6B00" w:rsidRPr="00E2255B" w:rsidRDefault="003E6B00" w:rsidP="004B4374">
      <w:pPr>
        <w:pStyle w:val="BodyText"/>
        <w:spacing w:before="10" w:line="249" w:lineRule="auto"/>
        <w:ind w:right="-22"/>
        <w:jc w:val="both"/>
        <w:rPr>
          <w:rFonts w:ascii="Karla" w:eastAsia="Karla" w:hAnsi="Karla" w:cs="Karla"/>
          <w:sz w:val="22"/>
          <w:szCs w:val="22"/>
        </w:rPr>
      </w:pPr>
    </w:p>
    <w:p w14:paraId="74745C68" w14:textId="77777777" w:rsidR="003E6B00" w:rsidRPr="00E2255B" w:rsidRDefault="003E6B00" w:rsidP="004B4374">
      <w:pPr>
        <w:pStyle w:val="BodyText"/>
        <w:spacing w:before="10" w:line="249" w:lineRule="auto"/>
        <w:ind w:right="-22"/>
        <w:jc w:val="both"/>
        <w:rPr>
          <w:rFonts w:ascii="Karla" w:eastAsia="Karla" w:hAnsi="Karla" w:cs="Karla"/>
          <w:sz w:val="22"/>
          <w:szCs w:val="22"/>
        </w:rPr>
      </w:pPr>
      <w:r w:rsidRPr="00E2255B">
        <w:rPr>
          <w:rFonts w:ascii="Karla" w:eastAsia="Karla" w:hAnsi="Karla" w:cs="Karla"/>
          <w:b/>
          <w:bCs/>
          <w:sz w:val="22"/>
          <w:szCs w:val="22"/>
        </w:rPr>
        <w:t>Equal Opportunity Employer</w:t>
      </w:r>
      <w:r w:rsidRPr="00E2255B">
        <w:rPr>
          <w:rFonts w:ascii="Karla" w:eastAsia="Karla" w:hAnsi="Karla" w:cs="Karla"/>
          <w:sz w:val="22"/>
          <w:szCs w:val="22"/>
        </w:rPr>
        <w:t xml:space="preserve"> </w:t>
      </w:r>
    </w:p>
    <w:p w14:paraId="2F09EDFB" w14:textId="77777777" w:rsidR="003E6B00" w:rsidRDefault="003E6B00" w:rsidP="004B4374">
      <w:pPr>
        <w:pStyle w:val="BodyText"/>
        <w:spacing w:before="10" w:line="249" w:lineRule="auto"/>
        <w:ind w:right="-22"/>
        <w:jc w:val="both"/>
        <w:rPr>
          <w:rFonts w:ascii="Karla" w:eastAsia="Karla" w:hAnsi="Karla" w:cs="Karla"/>
          <w:sz w:val="22"/>
          <w:szCs w:val="22"/>
        </w:rPr>
      </w:pPr>
    </w:p>
    <w:p w14:paraId="5B36C516" w14:textId="338ADB66" w:rsidR="00214809" w:rsidRDefault="003E6B00" w:rsidP="004B4374">
      <w:pPr>
        <w:pStyle w:val="BodyText"/>
        <w:spacing w:before="10" w:line="249" w:lineRule="auto"/>
        <w:ind w:right="-22"/>
        <w:jc w:val="both"/>
        <w:rPr>
          <w:rFonts w:ascii="Karla" w:eastAsia="Karla" w:hAnsi="Karla" w:cs="Karla"/>
          <w:sz w:val="22"/>
          <w:szCs w:val="22"/>
        </w:rPr>
      </w:pPr>
      <w:r w:rsidRPr="00B72E9C">
        <w:rPr>
          <w:rFonts w:ascii="Karla" w:eastAsia="Karla" w:hAnsi="Karla" w:cs="Karla"/>
          <w:sz w:val="22"/>
          <w:szCs w:val="22"/>
        </w:rPr>
        <w:t>Applications from Aboriginal and Torres Strait Islanders are encouraged to apply. For more information about working at Austin Health, please follow this link to Austin Health’s Aboriginal Employment website:</w:t>
      </w:r>
      <w:r>
        <w:rPr>
          <w:rFonts w:ascii="Karla" w:eastAsia="Karla" w:hAnsi="Karla" w:cs="Karla"/>
          <w:sz w:val="22"/>
          <w:szCs w:val="22"/>
        </w:rPr>
        <w:t xml:space="preserve"> </w:t>
      </w:r>
      <w:r w:rsidR="00214809">
        <w:rPr>
          <w:rFonts w:ascii="Karla" w:eastAsia="Karla" w:hAnsi="Karla" w:cs="Karla"/>
          <w:sz w:val="22"/>
          <w:szCs w:val="22"/>
        </w:rPr>
        <w:t xml:space="preserve"> </w:t>
      </w:r>
    </w:p>
    <w:p w14:paraId="2A3DDE11" w14:textId="048E773C" w:rsidR="009C7FA9" w:rsidRDefault="00B25699" w:rsidP="003E6B00">
      <w:pPr>
        <w:pStyle w:val="BodyText"/>
        <w:spacing w:before="10" w:line="249" w:lineRule="auto"/>
        <w:ind w:right="-22"/>
        <w:jc w:val="both"/>
        <w:rPr>
          <w:rFonts w:ascii="Karla" w:hAnsi="Karla"/>
          <w:sz w:val="22"/>
          <w:szCs w:val="22"/>
        </w:rPr>
      </w:pPr>
      <w:hyperlink r:id="rId15" w:history="1">
        <w:r w:rsidR="00214809" w:rsidRPr="00193C1D">
          <w:rPr>
            <w:rStyle w:val="Hyperlink"/>
            <w:rFonts w:ascii="Karla" w:eastAsia="Karla" w:hAnsi="Karla" w:cs="Karla"/>
            <w:sz w:val="22"/>
            <w:szCs w:val="22"/>
          </w:rPr>
          <w:t>http://www.austin.org.au/careers/Aboriginalemployment/</w:t>
        </w:r>
      </w:hyperlink>
      <w:r w:rsidR="00214809">
        <w:rPr>
          <w:rFonts w:ascii="Karla" w:eastAsia="Karla" w:hAnsi="Karla" w:cs="Karla"/>
          <w:sz w:val="22"/>
          <w:szCs w:val="22"/>
        </w:rPr>
        <w:t xml:space="preserve"> </w:t>
      </w:r>
    </w:p>
    <w:p w14:paraId="13AD9D03" w14:textId="103CB845" w:rsidR="009C7FA9" w:rsidRPr="00410E8E" w:rsidRDefault="009C7FA9" w:rsidP="006002B7">
      <w:pPr>
        <w:pStyle w:val="BodyText"/>
        <w:spacing w:before="10" w:line="249" w:lineRule="auto"/>
        <w:ind w:right="-22"/>
        <w:jc w:val="both"/>
        <w:rPr>
          <w:rFonts w:ascii="Karla" w:hAnsi="Karla"/>
          <w:sz w:val="22"/>
          <w:szCs w:val="22"/>
        </w:rPr>
      </w:pPr>
      <w:r w:rsidRPr="00B93698">
        <w:rPr>
          <w:noProof/>
          <w:color w:val="FFFFFF" w:themeColor="background1"/>
          <w:sz w:val="28"/>
          <w:szCs w:val="28"/>
          <w:lang w:eastAsia="en-AU"/>
        </w:rPr>
        <mc:AlternateContent>
          <mc:Choice Requires="wps">
            <w:drawing>
              <wp:anchor distT="0" distB="0" distL="114300" distR="114300" simplePos="0" relativeHeight="251672584" behindDoc="1" locked="0" layoutInCell="1" allowOverlap="1" wp14:anchorId="37633BD6" wp14:editId="429691E1">
                <wp:simplePos x="0" y="0"/>
                <wp:positionH relativeFrom="column">
                  <wp:posOffset>-933450</wp:posOffset>
                </wp:positionH>
                <wp:positionV relativeFrom="paragraph">
                  <wp:posOffset>177165</wp:posOffset>
                </wp:positionV>
                <wp:extent cx="7555865" cy="342900"/>
                <wp:effectExtent l="0" t="0" r="6985" b="0"/>
                <wp:wrapNone/>
                <wp:docPr id="1152417471" name="Rectangle 1152417471"/>
                <wp:cNvGraphicFramePr/>
                <a:graphic xmlns:a="http://schemas.openxmlformats.org/drawingml/2006/main">
                  <a:graphicData uri="http://schemas.microsoft.com/office/word/2010/wordprocessingShape">
                    <wps:wsp>
                      <wps:cNvSpPr/>
                      <wps:spPr>
                        <a:xfrm>
                          <a:off x="0" y="0"/>
                          <a:ext cx="7555865" cy="342900"/>
                        </a:xfrm>
                        <a:prstGeom prst="rect">
                          <a:avLst/>
                        </a:prstGeom>
                        <a:solidFill>
                          <a:srgbClr val="433C63"/>
                        </a:solidFill>
                        <a:ln>
                          <a:noFill/>
                        </a:ln>
                      </wps:spPr>
                      <wps:style>
                        <a:lnRef idx="2">
                          <a:schemeClr val="accent3">
                            <a:shade val="50000"/>
                          </a:schemeClr>
                        </a:lnRef>
                        <a:fillRef idx="1">
                          <a:schemeClr val="accent3"/>
                        </a:fillRef>
                        <a:effectRef idx="0">
                          <a:schemeClr val="accent3"/>
                        </a:effectRef>
                        <a:fontRef idx="minor">
                          <a:schemeClr val="lt1"/>
                        </a:fontRef>
                      </wps:style>
                      <wps:txbx>
                        <w:txbxContent>
                          <w:p w14:paraId="4B74BB52" w14:textId="0066E803" w:rsidR="009C7FA9" w:rsidRPr="009C7FA9" w:rsidRDefault="009C7FA9" w:rsidP="009C7FA9">
                            <w:pPr>
                              <w:ind w:firstLine="1276"/>
                              <w:rPr>
                                <w:rFonts w:ascii="Work Sans" w:hAnsi="Work Sans"/>
                                <w:b/>
                                <w:bCs/>
                                <w:sz w:val="28"/>
                                <w:szCs w:val="28"/>
                                <w:lang w:val="en-US"/>
                              </w:rPr>
                            </w:pPr>
                            <w:r w:rsidRPr="009C7FA9">
                              <w:rPr>
                                <w:rFonts w:ascii="Work Sans" w:hAnsi="Work Sans"/>
                                <w:b/>
                                <w:bCs/>
                                <w:sz w:val="28"/>
                                <w:szCs w:val="28"/>
                                <w:lang w:val="en-US"/>
                              </w:rPr>
                              <w:t>Document Review Agreement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633BD6" id="Rectangle 1152417471" o:spid="_x0000_s1033" style="position:absolute;left:0;text-align:left;margin-left:-73.5pt;margin-top:13.95pt;width:594.95pt;height:27pt;z-index:-251643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" fillcolor="#433c63" stroked="f" strokeweight="1pt">
                <v:textbox>
                  <w:txbxContent>
                    <w:p w14:paraId="4B74BB52" w14:textId="0066E803" w:rsidR="009C7FA9" w:rsidRPr="009C7FA9" w:rsidRDefault="009C7FA9" w:rsidP="009C7FA9">
                      <w:pPr>
                        <w:ind w:firstLine="1276"/>
                        <w:rPr>
                          <w:rFonts w:ascii="Work Sans" w:hAnsi="Work Sans"/>
                          <w:b/>
                          <w:bCs/>
                          <w:sz w:val="28"/>
                          <w:szCs w:val="28"/>
                          <w:lang w:val="en-US"/>
                        </w:rPr>
                      </w:pPr>
                      <w:r w:rsidRPr="009C7FA9">
                        <w:rPr>
                          <w:rFonts w:ascii="Work Sans" w:hAnsi="Work Sans"/>
                          <w:b/>
                          <w:bCs/>
                          <w:sz w:val="28"/>
                          <w:szCs w:val="28"/>
                          <w:lang w:val="en-US"/>
                        </w:rPr>
                        <w:t>Document Review Agreement</w:t>
                      </w:r>
                    </w:p>
                  </w:txbxContent>
                </v:textbox>
              </v:rect>
            </w:pict>
          </mc:Fallback>
        </mc:AlternateContent>
      </w:r>
    </w:p>
    <w:p w14:paraId="29164B4B" w14:textId="1BEF9574" w:rsidR="006002B7" w:rsidRDefault="006002B7" w:rsidP="006002B7">
      <w:pPr>
        <w:pStyle w:val="BodyText"/>
        <w:spacing w:before="1" w:line="249" w:lineRule="auto"/>
        <w:ind w:right="-22"/>
        <w:rPr>
          <w:sz w:val="22"/>
          <w:szCs w:val="22"/>
        </w:rPr>
      </w:pPr>
    </w:p>
    <w:p w14:paraId="57533AE3" w14:textId="43E3CAE2" w:rsidR="006002B7" w:rsidRPr="000E753F" w:rsidRDefault="006002B7" w:rsidP="006002B7">
      <w:pPr>
        <w:pStyle w:val="BodyText"/>
        <w:spacing w:before="1" w:line="249" w:lineRule="auto"/>
        <w:ind w:right="-22"/>
        <w:rPr>
          <w:rFonts w:ascii="Work Sans" w:hAnsi="Work Sans"/>
          <w:b/>
          <w:color w:val="FFFFFF" w:themeColor="background1"/>
          <w:sz w:val="28"/>
          <w:szCs w:val="28"/>
        </w:rPr>
      </w:pPr>
    </w:p>
    <w:tbl>
      <w:tblPr>
        <w:tblStyle w:val="TableGrid"/>
        <w:tblpPr w:leftFromText="180" w:rightFromText="180" w:vertAnchor="text" w:horzAnchor="margin" w:tblpXSpec="center" w:tblpY="207"/>
        <w:tblW w:w="0" w:type="auto"/>
        <w:tblLook w:val="04A0" w:firstRow="1" w:lastRow="0" w:firstColumn="1" w:lastColumn="0" w:noHBand="0" w:noVBand="1"/>
      </w:tblPr>
      <w:tblGrid>
        <w:gridCol w:w="2897"/>
        <w:gridCol w:w="3198"/>
      </w:tblGrid>
      <w:tr w:rsidR="000E753F" w14:paraId="195A6A32" w14:textId="77777777" w:rsidTr="00A75575">
        <w:trPr>
          <w:trHeight w:val="554"/>
        </w:trPr>
        <w:tc>
          <w:tcPr>
            <w:tcW w:w="2897" w:type="dxa"/>
          </w:tcPr>
          <w:p w14:paraId="03BDF193" w14:textId="77777777" w:rsidR="000E753F" w:rsidRPr="00EE2B16" w:rsidRDefault="000E753F" w:rsidP="000E753F">
            <w:pPr>
              <w:pStyle w:val="BodyText"/>
              <w:spacing w:before="1" w:line="249" w:lineRule="auto"/>
              <w:ind w:right="-22"/>
              <w:rPr>
                <w:rFonts w:ascii="Karla" w:hAnsi="Karla"/>
                <w:b/>
                <w:sz w:val="22"/>
                <w:szCs w:val="22"/>
              </w:rPr>
            </w:pPr>
            <w:r w:rsidRPr="00EE2B16">
              <w:rPr>
                <w:rFonts w:ascii="Karla" w:hAnsi="Karla"/>
                <w:b/>
                <w:sz w:val="22"/>
                <w:szCs w:val="22"/>
              </w:rPr>
              <w:t>Manager Signature</w:t>
            </w:r>
          </w:p>
        </w:tc>
        <w:tc>
          <w:tcPr>
            <w:tcW w:w="3198" w:type="dxa"/>
          </w:tcPr>
          <w:p w14:paraId="28E94DCD" w14:textId="77777777" w:rsidR="000E753F" w:rsidRPr="00EE2B16" w:rsidRDefault="000E753F" w:rsidP="000E753F">
            <w:pPr>
              <w:pStyle w:val="BodyText"/>
              <w:spacing w:before="1" w:line="249" w:lineRule="auto"/>
              <w:ind w:right="-22"/>
              <w:rPr>
                <w:rFonts w:ascii="Karla" w:hAnsi="Karla"/>
                <w:sz w:val="22"/>
                <w:szCs w:val="22"/>
              </w:rPr>
            </w:pPr>
          </w:p>
        </w:tc>
      </w:tr>
      <w:tr w:rsidR="000E753F" w14:paraId="72F5FA89" w14:textId="77777777" w:rsidTr="00A75575">
        <w:trPr>
          <w:trHeight w:val="571"/>
        </w:trPr>
        <w:tc>
          <w:tcPr>
            <w:tcW w:w="2897" w:type="dxa"/>
          </w:tcPr>
          <w:p w14:paraId="3CA8C6E6" w14:textId="77777777" w:rsidR="000E753F" w:rsidRPr="00EE2B16" w:rsidRDefault="000E753F" w:rsidP="000E753F">
            <w:pPr>
              <w:pStyle w:val="BodyText"/>
              <w:spacing w:before="1" w:line="249" w:lineRule="auto"/>
              <w:ind w:right="-22"/>
              <w:rPr>
                <w:rFonts w:ascii="Karla" w:hAnsi="Karla"/>
                <w:b/>
                <w:sz w:val="22"/>
                <w:szCs w:val="22"/>
              </w:rPr>
            </w:pPr>
            <w:r w:rsidRPr="00EE2B16">
              <w:rPr>
                <w:rFonts w:ascii="Karla" w:hAnsi="Karla"/>
                <w:b/>
                <w:sz w:val="22"/>
                <w:szCs w:val="22"/>
              </w:rPr>
              <w:t>Employee Signature</w:t>
            </w:r>
          </w:p>
        </w:tc>
        <w:tc>
          <w:tcPr>
            <w:tcW w:w="3198" w:type="dxa"/>
          </w:tcPr>
          <w:p w14:paraId="31E32B04" w14:textId="77777777" w:rsidR="000E753F" w:rsidRPr="00EE2B16" w:rsidRDefault="000E753F" w:rsidP="000E753F">
            <w:pPr>
              <w:pStyle w:val="BodyText"/>
              <w:spacing w:before="1" w:line="249" w:lineRule="auto"/>
              <w:ind w:right="-22"/>
              <w:rPr>
                <w:rFonts w:ascii="Karla" w:hAnsi="Karla"/>
                <w:sz w:val="22"/>
                <w:szCs w:val="22"/>
              </w:rPr>
            </w:pPr>
          </w:p>
        </w:tc>
      </w:tr>
      <w:tr w:rsidR="000E753F" w14:paraId="559ABEA8" w14:textId="77777777" w:rsidTr="00A75575">
        <w:trPr>
          <w:trHeight w:val="575"/>
        </w:trPr>
        <w:tc>
          <w:tcPr>
            <w:tcW w:w="2897" w:type="dxa"/>
          </w:tcPr>
          <w:p w14:paraId="619961EA" w14:textId="77777777" w:rsidR="000E753F" w:rsidRPr="00EE2B16" w:rsidRDefault="000E753F" w:rsidP="000E753F">
            <w:pPr>
              <w:pStyle w:val="BodyText"/>
              <w:spacing w:before="1" w:line="249" w:lineRule="auto"/>
              <w:ind w:right="-22"/>
              <w:rPr>
                <w:rFonts w:ascii="Karla" w:hAnsi="Karla"/>
                <w:b/>
                <w:sz w:val="22"/>
                <w:szCs w:val="22"/>
              </w:rPr>
            </w:pPr>
            <w:r w:rsidRPr="00EE2B16">
              <w:rPr>
                <w:rFonts w:ascii="Karla" w:hAnsi="Karla"/>
                <w:b/>
                <w:sz w:val="22"/>
                <w:szCs w:val="22"/>
              </w:rPr>
              <w:t>Date</w:t>
            </w:r>
          </w:p>
        </w:tc>
        <w:tc>
          <w:tcPr>
            <w:tcW w:w="3198" w:type="dxa"/>
          </w:tcPr>
          <w:p w14:paraId="544E297F" w14:textId="77777777" w:rsidR="000E753F" w:rsidRPr="00EE2B16" w:rsidRDefault="000E753F" w:rsidP="000E753F">
            <w:pPr>
              <w:pStyle w:val="BodyText"/>
              <w:spacing w:before="1" w:line="249" w:lineRule="auto"/>
              <w:ind w:right="-22"/>
              <w:rPr>
                <w:rFonts w:ascii="Karla" w:hAnsi="Karla"/>
                <w:sz w:val="22"/>
                <w:szCs w:val="22"/>
              </w:rPr>
            </w:pPr>
          </w:p>
        </w:tc>
      </w:tr>
    </w:tbl>
    <w:p w14:paraId="2C9124D9" w14:textId="77777777" w:rsidR="000E753F" w:rsidRDefault="000E753F" w:rsidP="00B93698">
      <w:pPr>
        <w:pStyle w:val="BodyText"/>
        <w:spacing w:before="1" w:line="249" w:lineRule="auto"/>
        <w:ind w:right="-22"/>
        <w:rPr>
          <w:color w:val="FFFFFF" w:themeColor="background1"/>
          <w:sz w:val="28"/>
          <w:szCs w:val="28"/>
        </w:rPr>
      </w:pPr>
    </w:p>
    <w:p w14:paraId="2DE7794E" w14:textId="77777777" w:rsidR="009C7FA9" w:rsidRDefault="009C7FA9" w:rsidP="00B93698">
      <w:pPr>
        <w:pStyle w:val="BodyText"/>
        <w:spacing w:before="1" w:line="249" w:lineRule="auto"/>
        <w:ind w:right="-22"/>
        <w:rPr>
          <w:color w:val="FFFFFF" w:themeColor="background1"/>
          <w:sz w:val="28"/>
          <w:szCs w:val="28"/>
        </w:rPr>
      </w:pPr>
    </w:p>
    <w:p w14:paraId="4BA40901" w14:textId="77777777" w:rsidR="009C7FA9" w:rsidRDefault="009C7FA9" w:rsidP="00B93698">
      <w:pPr>
        <w:pStyle w:val="BodyText"/>
        <w:spacing w:before="1" w:line="249" w:lineRule="auto"/>
        <w:ind w:right="-22"/>
        <w:rPr>
          <w:color w:val="FFFFFF" w:themeColor="background1"/>
          <w:sz w:val="28"/>
          <w:szCs w:val="28"/>
        </w:rPr>
      </w:pPr>
    </w:p>
    <w:p w14:paraId="573F6F4C" w14:textId="77777777" w:rsidR="000E753F" w:rsidRDefault="000E753F" w:rsidP="00B93698">
      <w:pPr>
        <w:pStyle w:val="BodyText"/>
        <w:spacing w:before="1" w:line="249" w:lineRule="auto"/>
        <w:ind w:right="-22"/>
        <w:rPr>
          <w:color w:val="FFFFFF" w:themeColor="background1"/>
          <w:sz w:val="28"/>
          <w:szCs w:val="28"/>
        </w:rPr>
      </w:pPr>
    </w:p>
    <w:p w14:paraId="379DA7FA" w14:textId="77777777" w:rsidR="000E753F" w:rsidRDefault="000E753F" w:rsidP="00B93698">
      <w:pPr>
        <w:pStyle w:val="BodyText"/>
        <w:spacing w:before="1" w:line="249" w:lineRule="auto"/>
        <w:ind w:right="-22"/>
        <w:rPr>
          <w:color w:val="FFFFFF" w:themeColor="background1"/>
          <w:sz w:val="28"/>
          <w:szCs w:val="28"/>
        </w:rPr>
      </w:pPr>
    </w:p>
    <w:p w14:paraId="3641F4D7" w14:textId="77777777" w:rsidR="000E753F" w:rsidRDefault="000E753F" w:rsidP="00B93698">
      <w:pPr>
        <w:pStyle w:val="BodyText"/>
        <w:spacing w:before="1" w:line="249" w:lineRule="auto"/>
        <w:ind w:right="-22"/>
        <w:rPr>
          <w:color w:val="FFFFFF" w:themeColor="background1"/>
          <w:sz w:val="28"/>
          <w:szCs w:val="28"/>
        </w:rPr>
      </w:pPr>
    </w:p>
    <w:p w14:paraId="60F08144" w14:textId="77777777" w:rsidR="00853870" w:rsidRPr="0013234D" w:rsidRDefault="00853870" w:rsidP="00B93698">
      <w:pPr>
        <w:pStyle w:val="BodyText"/>
        <w:spacing w:before="1" w:line="249" w:lineRule="auto"/>
        <w:ind w:right="1203"/>
        <w:rPr>
          <w:color w:val="FFFFFF" w:themeColor="background1"/>
          <w:sz w:val="28"/>
          <w:szCs w:val="28"/>
        </w:rPr>
      </w:pPr>
    </w:p>
    <w:sectPr w:rsidR="00853870" w:rsidRPr="0013234D" w:rsidSect="00E63D28">
      <w:footerReference w:type="default" r:id="rId16"/>
      <w:pgSz w:w="11906" w:h="16838"/>
      <w:pgMar w:top="1440" w:right="1418" w:bottom="1134" w:left="1440" w:header="709" w:footer="4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9B58A8" w14:textId="77777777" w:rsidR="00601B16" w:rsidRDefault="00601B16" w:rsidP="00B93698">
      <w:r>
        <w:separator/>
      </w:r>
    </w:p>
  </w:endnote>
  <w:endnote w:type="continuationSeparator" w:id="0">
    <w:p w14:paraId="099AB4A6" w14:textId="77777777" w:rsidR="00601B16" w:rsidRDefault="00601B16" w:rsidP="00B93698">
      <w:r>
        <w:continuationSeparator/>
      </w:r>
    </w:p>
  </w:endnote>
  <w:endnote w:type="continuationNotice" w:id="1">
    <w:p w14:paraId="1AA51252" w14:textId="77777777" w:rsidR="00601B16" w:rsidRDefault="00601B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ork Sans">
    <w:panose1 w:val="00000500000000000000"/>
    <w:charset w:val="00"/>
    <w:family w:val="auto"/>
    <w:pitch w:val="variable"/>
    <w:sig w:usb0="00000007" w:usb1="00000001" w:usb2="00000000" w:usb3="00000000" w:csb0="00000093" w:csb1="00000000"/>
  </w:font>
  <w:font w:name="Karla">
    <w:panose1 w:val="00000000000000000000"/>
    <w:charset w:val="00"/>
    <w:family w:val="auto"/>
    <w:pitch w:val="variable"/>
    <w:sig w:usb0="80000027" w:usb1="08000042" w:usb2="14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8157681"/>
      <w:docPartObj>
        <w:docPartGallery w:val="Page Numbers (Bottom of Page)"/>
        <w:docPartUnique/>
      </w:docPartObj>
    </w:sdtPr>
    <w:sdtEndPr/>
    <w:sdtContent>
      <w:sdt>
        <w:sdtPr>
          <w:id w:val="98381352"/>
          <w:docPartObj>
            <w:docPartGallery w:val="Page Numbers (Top of Page)"/>
            <w:docPartUnique/>
          </w:docPartObj>
        </w:sdtPr>
        <w:sdtEndPr/>
        <w:sdtContent>
          <w:p w14:paraId="576304A5" w14:textId="2573F1EF" w:rsidR="000A33BD" w:rsidRPr="000A33BD" w:rsidRDefault="000A33BD" w:rsidP="000A33BD">
            <w:pPr>
              <w:pStyle w:val="Footer"/>
              <w:rPr>
                <w:sz w:val="18"/>
                <w:szCs w:val="18"/>
              </w:rPr>
            </w:pPr>
            <w:r>
              <w:rPr>
                <w:sz w:val="18"/>
                <w:szCs w:val="18"/>
              </w:rPr>
              <w:t xml:space="preserve">  </w:t>
            </w:r>
          </w:p>
          <w:p w14:paraId="0C2A6EA6" w14:textId="6272FB2A" w:rsidR="009B36C3" w:rsidRPr="000A33BD" w:rsidRDefault="000A33BD" w:rsidP="000A33BD">
            <w:pPr>
              <w:pStyle w:val="Footer"/>
              <w:pBdr>
                <w:top w:val="single" w:sz="4" w:space="1" w:color="auto"/>
              </w:pBdr>
            </w:pPr>
            <w:r w:rsidRPr="000A33BD">
              <w:rPr>
                <w:sz w:val="18"/>
                <w:szCs w:val="18"/>
              </w:rPr>
              <w:t>Mental Health Clinician</w:t>
            </w:r>
            <w:r w:rsidR="00477805">
              <w:rPr>
                <w:sz w:val="18"/>
                <w:szCs w:val="18"/>
              </w:rPr>
              <w:t xml:space="preserve"> – Eating Disorders ICYMHS</w:t>
            </w:r>
            <w:r>
              <w:tab/>
            </w:r>
            <w:r>
              <w:tab/>
              <w:t xml:space="preserve"> </w:t>
            </w:r>
            <w:r w:rsidR="009B36C3" w:rsidRPr="009B36C3">
              <w:rPr>
                <w:sz w:val="18"/>
                <w:szCs w:val="18"/>
              </w:rPr>
              <w:t xml:space="preserve">Page </w:t>
            </w:r>
            <w:r w:rsidR="009B36C3" w:rsidRPr="009B36C3">
              <w:rPr>
                <w:b/>
                <w:bCs/>
                <w:sz w:val="18"/>
                <w:szCs w:val="18"/>
              </w:rPr>
              <w:fldChar w:fldCharType="begin"/>
            </w:r>
            <w:r w:rsidR="009B36C3" w:rsidRPr="009B36C3">
              <w:rPr>
                <w:b/>
                <w:bCs/>
                <w:sz w:val="18"/>
                <w:szCs w:val="18"/>
              </w:rPr>
              <w:instrText xml:space="preserve"> PAGE </w:instrText>
            </w:r>
            <w:r w:rsidR="009B36C3" w:rsidRPr="009B36C3">
              <w:rPr>
                <w:b/>
                <w:bCs/>
                <w:sz w:val="18"/>
                <w:szCs w:val="18"/>
              </w:rPr>
              <w:fldChar w:fldCharType="separate"/>
            </w:r>
            <w:r w:rsidR="00FE50B5">
              <w:rPr>
                <w:b/>
                <w:bCs/>
                <w:noProof/>
                <w:sz w:val="18"/>
                <w:szCs w:val="18"/>
              </w:rPr>
              <w:t>1</w:t>
            </w:r>
            <w:r w:rsidR="009B36C3" w:rsidRPr="009B36C3">
              <w:rPr>
                <w:b/>
                <w:bCs/>
                <w:sz w:val="18"/>
                <w:szCs w:val="18"/>
              </w:rPr>
              <w:fldChar w:fldCharType="end"/>
            </w:r>
            <w:r w:rsidR="009B36C3" w:rsidRPr="009B36C3">
              <w:rPr>
                <w:sz w:val="18"/>
                <w:szCs w:val="18"/>
              </w:rPr>
              <w:t xml:space="preserve"> of </w:t>
            </w:r>
            <w:r w:rsidR="009B36C3" w:rsidRPr="009B36C3">
              <w:rPr>
                <w:b/>
                <w:bCs/>
                <w:sz w:val="18"/>
                <w:szCs w:val="18"/>
              </w:rPr>
              <w:fldChar w:fldCharType="begin"/>
            </w:r>
            <w:r w:rsidR="009B36C3" w:rsidRPr="009B36C3">
              <w:rPr>
                <w:b/>
                <w:bCs/>
                <w:sz w:val="18"/>
                <w:szCs w:val="18"/>
              </w:rPr>
              <w:instrText xml:space="preserve"> NUMPAGES  </w:instrText>
            </w:r>
            <w:r w:rsidR="009B36C3" w:rsidRPr="009B36C3">
              <w:rPr>
                <w:b/>
                <w:bCs/>
                <w:sz w:val="18"/>
                <w:szCs w:val="18"/>
              </w:rPr>
              <w:fldChar w:fldCharType="separate"/>
            </w:r>
            <w:r w:rsidR="00FE50B5">
              <w:rPr>
                <w:b/>
                <w:bCs/>
                <w:noProof/>
                <w:sz w:val="18"/>
                <w:szCs w:val="18"/>
              </w:rPr>
              <w:t>1</w:t>
            </w:r>
            <w:r w:rsidR="009B36C3" w:rsidRPr="009B36C3">
              <w:rPr>
                <w:b/>
                <w:bCs/>
                <w:sz w:val="18"/>
                <w:szCs w:val="18"/>
              </w:rPr>
              <w:fldChar w:fldCharType="end"/>
            </w:r>
            <w:r w:rsidR="009B36C3">
              <w:rPr>
                <w:b/>
                <w:bCs/>
                <w:sz w:val="18"/>
                <w:szCs w:val="18"/>
              </w:rPr>
              <w:tab/>
            </w:r>
            <w:r w:rsidR="00EF333F" w:rsidRPr="00EF333F">
              <w:rPr>
                <w:bCs/>
                <w:sz w:val="18"/>
                <w:szCs w:val="18"/>
              </w:rPr>
              <w:t xml:space="preserve">                                                      </w:t>
            </w:r>
            <w:r w:rsidR="00EF333F">
              <w:rPr>
                <w:bCs/>
                <w:sz w:val="18"/>
                <w:szCs w:val="18"/>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155B98" w14:textId="77777777" w:rsidR="00601B16" w:rsidRDefault="00601B16" w:rsidP="00B93698">
      <w:r>
        <w:separator/>
      </w:r>
    </w:p>
  </w:footnote>
  <w:footnote w:type="continuationSeparator" w:id="0">
    <w:p w14:paraId="16AE0984" w14:textId="77777777" w:rsidR="00601B16" w:rsidRDefault="00601B16" w:rsidP="00B93698">
      <w:r>
        <w:continuationSeparator/>
      </w:r>
    </w:p>
  </w:footnote>
  <w:footnote w:type="continuationNotice" w:id="1">
    <w:p w14:paraId="494B1B15" w14:textId="77777777" w:rsidR="00601B16" w:rsidRDefault="00601B1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2699C"/>
    <w:multiLevelType w:val="hybridMultilevel"/>
    <w:tmpl w:val="8DC42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A55519"/>
    <w:multiLevelType w:val="hybridMultilevel"/>
    <w:tmpl w:val="361AF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494D67"/>
    <w:multiLevelType w:val="hybridMultilevel"/>
    <w:tmpl w:val="4CE0C71E"/>
    <w:lvl w:ilvl="0" w:tplc="0C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384EDD"/>
    <w:multiLevelType w:val="hybridMultilevel"/>
    <w:tmpl w:val="539CE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5B14042"/>
    <w:multiLevelType w:val="hybridMultilevel"/>
    <w:tmpl w:val="AFC6A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E11EC4"/>
    <w:multiLevelType w:val="hybridMultilevel"/>
    <w:tmpl w:val="E4985D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E8D24A7"/>
    <w:multiLevelType w:val="hybridMultilevel"/>
    <w:tmpl w:val="B1FCC2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278553E"/>
    <w:multiLevelType w:val="hybridMultilevel"/>
    <w:tmpl w:val="EB0E0A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5D7406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C007FDA"/>
    <w:multiLevelType w:val="hybridMultilevel"/>
    <w:tmpl w:val="3E244E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2373DF"/>
    <w:multiLevelType w:val="hybridMultilevel"/>
    <w:tmpl w:val="07A216D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67F2929"/>
    <w:multiLevelType w:val="hybridMultilevel"/>
    <w:tmpl w:val="A6E89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03F596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0AC0A88"/>
    <w:multiLevelType w:val="hybridMultilevel"/>
    <w:tmpl w:val="2A8EEEBE"/>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4" w15:restartNumberingAfterBreak="0">
    <w:nsid w:val="51697E85"/>
    <w:multiLevelType w:val="hybridMultilevel"/>
    <w:tmpl w:val="FDA656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FD41C4D"/>
    <w:multiLevelType w:val="hybridMultilevel"/>
    <w:tmpl w:val="FE9C62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2DE3BA6"/>
    <w:multiLevelType w:val="hybridMultilevel"/>
    <w:tmpl w:val="1B84E3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2E71235"/>
    <w:multiLevelType w:val="hybridMultilevel"/>
    <w:tmpl w:val="6854EB64"/>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8" w15:restartNumberingAfterBreak="0">
    <w:nsid w:val="64597818"/>
    <w:multiLevelType w:val="hybridMultilevel"/>
    <w:tmpl w:val="FA566978"/>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8C17DE0"/>
    <w:multiLevelType w:val="hybridMultilevel"/>
    <w:tmpl w:val="B3C298E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B0B45F2"/>
    <w:multiLevelType w:val="hybridMultilevel"/>
    <w:tmpl w:val="3014BE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15:restartNumberingAfterBreak="0">
    <w:nsid w:val="6FAE477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52A0C20"/>
    <w:multiLevelType w:val="hybridMultilevel"/>
    <w:tmpl w:val="AB4CF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9C673D4"/>
    <w:multiLevelType w:val="hybridMultilevel"/>
    <w:tmpl w:val="A758486A"/>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num w:numId="1" w16cid:durableId="847134803">
    <w:abstractNumId w:val="16"/>
  </w:num>
  <w:num w:numId="2" w16cid:durableId="704982807">
    <w:abstractNumId w:val="18"/>
  </w:num>
  <w:num w:numId="3" w16cid:durableId="523859572">
    <w:abstractNumId w:val="15"/>
  </w:num>
  <w:num w:numId="4" w16cid:durableId="1779788115">
    <w:abstractNumId w:val="0"/>
  </w:num>
  <w:num w:numId="5" w16cid:durableId="872763873">
    <w:abstractNumId w:val="13"/>
  </w:num>
  <w:num w:numId="6" w16cid:durableId="161044066">
    <w:abstractNumId w:val="6"/>
  </w:num>
  <w:num w:numId="7" w16cid:durableId="40981256">
    <w:abstractNumId w:val="3"/>
  </w:num>
  <w:num w:numId="8" w16cid:durableId="235097654">
    <w:abstractNumId w:val="23"/>
  </w:num>
  <w:num w:numId="9" w16cid:durableId="1854757469">
    <w:abstractNumId w:val="20"/>
  </w:num>
  <w:num w:numId="10" w16cid:durableId="702092831">
    <w:abstractNumId w:val="5"/>
  </w:num>
  <w:num w:numId="11" w16cid:durableId="2047825942">
    <w:abstractNumId w:val="14"/>
  </w:num>
  <w:num w:numId="12" w16cid:durableId="119420641">
    <w:abstractNumId w:val="2"/>
  </w:num>
  <w:num w:numId="13" w16cid:durableId="1831628939">
    <w:abstractNumId w:val="12"/>
  </w:num>
  <w:num w:numId="14" w16cid:durableId="865218822">
    <w:abstractNumId w:val="9"/>
  </w:num>
  <w:num w:numId="15" w16cid:durableId="1055663518">
    <w:abstractNumId w:val="11"/>
  </w:num>
  <w:num w:numId="16" w16cid:durableId="6075856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89416556">
    <w:abstractNumId w:val="19"/>
  </w:num>
  <w:num w:numId="18" w16cid:durableId="1165363073">
    <w:abstractNumId w:val="8"/>
  </w:num>
  <w:num w:numId="19" w16cid:durableId="1336691565">
    <w:abstractNumId w:val="21"/>
  </w:num>
  <w:num w:numId="20" w16cid:durableId="1403261279">
    <w:abstractNumId w:val="7"/>
  </w:num>
  <w:num w:numId="21" w16cid:durableId="1885411715">
    <w:abstractNumId w:val="10"/>
  </w:num>
  <w:num w:numId="22" w16cid:durableId="582419745">
    <w:abstractNumId w:val="17"/>
  </w:num>
  <w:num w:numId="23" w16cid:durableId="45221330">
    <w:abstractNumId w:val="22"/>
  </w:num>
  <w:num w:numId="24" w16cid:durableId="1533418530">
    <w:abstractNumId w:val="1"/>
  </w:num>
  <w:num w:numId="25" w16cid:durableId="14203274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698"/>
    <w:rsid w:val="00004633"/>
    <w:rsid w:val="00011026"/>
    <w:rsid w:val="0001145C"/>
    <w:rsid w:val="00012DBC"/>
    <w:rsid w:val="00014CB2"/>
    <w:rsid w:val="0002271E"/>
    <w:rsid w:val="000269EF"/>
    <w:rsid w:val="00026B5D"/>
    <w:rsid w:val="00031DB0"/>
    <w:rsid w:val="000366F4"/>
    <w:rsid w:val="00040E8F"/>
    <w:rsid w:val="00050511"/>
    <w:rsid w:val="000518D6"/>
    <w:rsid w:val="000522C1"/>
    <w:rsid w:val="00052A20"/>
    <w:rsid w:val="00052EF2"/>
    <w:rsid w:val="000534E6"/>
    <w:rsid w:val="0005609D"/>
    <w:rsid w:val="000574E7"/>
    <w:rsid w:val="00064A0B"/>
    <w:rsid w:val="000664CC"/>
    <w:rsid w:val="00066D82"/>
    <w:rsid w:val="00080918"/>
    <w:rsid w:val="00082AB0"/>
    <w:rsid w:val="000857DA"/>
    <w:rsid w:val="00085CAE"/>
    <w:rsid w:val="000877D6"/>
    <w:rsid w:val="0009087A"/>
    <w:rsid w:val="000911FF"/>
    <w:rsid w:val="00092B61"/>
    <w:rsid w:val="00096BE6"/>
    <w:rsid w:val="00097F91"/>
    <w:rsid w:val="000A0128"/>
    <w:rsid w:val="000A1C9F"/>
    <w:rsid w:val="000A2F81"/>
    <w:rsid w:val="000A33BD"/>
    <w:rsid w:val="000A4C47"/>
    <w:rsid w:val="000A7605"/>
    <w:rsid w:val="000A77CA"/>
    <w:rsid w:val="000A7D98"/>
    <w:rsid w:val="000B24BB"/>
    <w:rsid w:val="000B3126"/>
    <w:rsid w:val="000B4EB7"/>
    <w:rsid w:val="000B6172"/>
    <w:rsid w:val="000B6D03"/>
    <w:rsid w:val="000C3609"/>
    <w:rsid w:val="000C6913"/>
    <w:rsid w:val="000C781B"/>
    <w:rsid w:val="000D13CB"/>
    <w:rsid w:val="000D3286"/>
    <w:rsid w:val="000E11B8"/>
    <w:rsid w:val="000E753F"/>
    <w:rsid w:val="000E7FEB"/>
    <w:rsid w:val="000F2553"/>
    <w:rsid w:val="000F2A93"/>
    <w:rsid w:val="000F2F7A"/>
    <w:rsid w:val="000F3619"/>
    <w:rsid w:val="000F4EEA"/>
    <w:rsid w:val="000F5886"/>
    <w:rsid w:val="000F6CDD"/>
    <w:rsid w:val="001010DF"/>
    <w:rsid w:val="00104873"/>
    <w:rsid w:val="001062AF"/>
    <w:rsid w:val="001118DF"/>
    <w:rsid w:val="001135CA"/>
    <w:rsid w:val="00115B37"/>
    <w:rsid w:val="00116D0B"/>
    <w:rsid w:val="00121296"/>
    <w:rsid w:val="001214D7"/>
    <w:rsid w:val="00122222"/>
    <w:rsid w:val="001251AC"/>
    <w:rsid w:val="0013234D"/>
    <w:rsid w:val="00135EC4"/>
    <w:rsid w:val="001410C9"/>
    <w:rsid w:val="00146EF7"/>
    <w:rsid w:val="001474A4"/>
    <w:rsid w:val="001511BB"/>
    <w:rsid w:val="001553FC"/>
    <w:rsid w:val="00155C0B"/>
    <w:rsid w:val="00156E82"/>
    <w:rsid w:val="0016358A"/>
    <w:rsid w:val="00170402"/>
    <w:rsid w:val="001772C6"/>
    <w:rsid w:val="00182AA2"/>
    <w:rsid w:val="00186D27"/>
    <w:rsid w:val="001873AD"/>
    <w:rsid w:val="00192F63"/>
    <w:rsid w:val="00195EAC"/>
    <w:rsid w:val="00196B64"/>
    <w:rsid w:val="00196D42"/>
    <w:rsid w:val="001A0C68"/>
    <w:rsid w:val="001A4CAB"/>
    <w:rsid w:val="001A64F8"/>
    <w:rsid w:val="001A7085"/>
    <w:rsid w:val="001A7563"/>
    <w:rsid w:val="001B412F"/>
    <w:rsid w:val="001B41A2"/>
    <w:rsid w:val="001B658E"/>
    <w:rsid w:val="001C001B"/>
    <w:rsid w:val="001C11DF"/>
    <w:rsid w:val="001C600A"/>
    <w:rsid w:val="001C6831"/>
    <w:rsid w:val="001D1381"/>
    <w:rsid w:val="001D7615"/>
    <w:rsid w:val="001E1826"/>
    <w:rsid w:val="001E461E"/>
    <w:rsid w:val="001F015A"/>
    <w:rsid w:val="001F1559"/>
    <w:rsid w:val="001F1676"/>
    <w:rsid w:val="001F60E5"/>
    <w:rsid w:val="0020275A"/>
    <w:rsid w:val="00205C04"/>
    <w:rsid w:val="00210525"/>
    <w:rsid w:val="00212E27"/>
    <w:rsid w:val="00214809"/>
    <w:rsid w:val="002177DE"/>
    <w:rsid w:val="00220697"/>
    <w:rsid w:val="002349F1"/>
    <w:rsid w:val="00246F00"/>
    <w:rsid w:val="0025055E"/>
    <w:rsid w:val="0025708D"/>
    <w:rsid w:val="002601E0"/>
    <w:rsid w:val="00261A9C"/>
    <w:rsid w:val="00270295"/>
    <w:rsid w:val="00271767"/>
    <w:rsid w:val="00274CF5"/>
    <w:rsid w:val="00282E74"/>
    <w:rsid w:val="00290026"/>
    <w:rsid w:val="002914F9"/>
    <w:rsid w:val="00293AB7"/>
    <w:rsid w:val="002A0C4C"/>
    <w:rsid w:val="002A1D5E"/>
    <w:rsid w:val="002A20F3"/>
    <w:rsid w:val="002A2618"/>
    <w:rsid w:val="002A40C8"/>
    <w:rsid w:val="002A507B"/>
    <w:rsid w:val="002B0FF5"/>
    <w:rsid w:val="002B74D2"/>
    <w:rsid w:val="002C0765"/>
    <w:rsid w:val="002C164E"/>
    <w:rsid w:val="002C21A7"/>
    <w:rsid w:val="002C3A9C"/>
    <w:rsid w:val="002C3E88"/>
    <w:rsid w:val="002C48D5"/>
    <w:rsid w:val="002C5AD8"/>
    <w:rsid w:val="002C66B4"/>
    <w:rsid w:val="002D2BEA"/>
    <w:rsid w:val="002D3710"/>
    <w:rsid w:val="002D4693"/>
    <w:rsid w:val="002D6B41"/>
    <w:rsid w:val="002E0731"/>
    <w:rsid w:val="002E0E28"/>
    <w:rsid w:val="002E3E42"/>
    <w:rsid w:val="002E481D"/>
    <w:rsid w:val="002E5C29"/>
    <w:rsid w:val="002F1E71"/>
    <w:rsid w:val="002F62E5"/>
    <w:rsid w:val="002F6930"/>
    <w:rsid w:val="00305423"/>
    <w:rsid w:val="0030578D"/>
    <w:rsid w:val="00310D72"/>
    <w:rsid w:val="0031780D"/>
    <w:rsid w:val="00325ADC"/>
    <w:rsid w:val="00330A17"/>
    <w:rsid w:val="00336D40"/>
    <w:rsid w:val="003421AA"/>
    <w:rsid w:val="00345614"/>
    <w:rsid w:val="003545CF"/>
    <w:rsid w:val="00357419"/>
    <w:rsid w:val="00357648"/>
    <w:rsid w:val="00357CA8"/>
    <w:rsid w:val="003611FC"/>
    <w:rsid w:val="00365443"/>
    <w:rsid w:val="00367791"/>
    <w:rsid w:val="00370691"/>
    <w:rsid w:val="00371268"/>
    <w:rsid w:val="00373459"/>
    <w:rsid w:val="00376174"/>
    <w:rsid w:val="00381253"/>
    <w:rsid w:val="0038258E"/>
    <w:rsid w:val="00385D82"/>
    <w:rsid w:val="003860C3"/>
    <w:rsid w:val="003914C0"/>
    <w:rsid w:val="00391A86"/>
    <w:rsid w:val="00396B10"/>
    <w:rsid w:val="003970D5"/>
    <w:rsid w:val="003A133F"/>
    <w:rsid w:val="003A19D2"/>
    <w:rsid w:val="003B0DA1"/>
    <w:rsid w:val="003B2AC7"/>
    <w:rsid w:val="003B336D"/>
    <w:rsid w:val="003B382B"/>
    <w:rsid w:val="003B5454"/>
    <w:rsid w:val="003B69A7"/>
    <w:rsid w:val="003C33BB"/>
    <w:rsid w:val="003C4AB1"/>
    <w:rsid w:val="003D0048"/>
    <w:rsid w:val="003D3526"/>
    <w:rsid w:val="003D3717"/>
    <w:rsid w:val="003D5385"/>
    <w:rsid w:val="003D6115"/>
    <w:rsid w:val="003D6BC0"/>
    <w:rsid w:val="003E62BF"/>
    <w:rsid w:val="003E6B00"/>
    <w:rsid w:val="003F3871"/>
    <w:rsid w:val="003F4983"/>
    <w:rsid w:val="003F6665"/>
    <w:rsid w:val="003F7081"/>
    <w:rsid w:val="004032CB"/>
    <w:rsid w:val="004039CD"/>
    <w:rsid w:val="004068BF"/>
    <w:rsid w:val="004069BB"/>
    <w:rsid w:val="00407C44"/>
    <w:rsid w:val="00410CF9"/>
    <w:rsid w:val="0041469A"/>
    <w:rsid w:val="00415291"/>
    <w:rsid w:val="004166A4"/>
    <w:rsid w:val="00424623"/>
    <w:rsid w:val="00434013"/>
    <w:rsid w:val="004351CF"/>
    <w:rsid w:val="0043633C"/>
    <w:rsid w:val="0043698F"/>
    <w:rsid w:val="00443E0C"/>
    <w:rsid w:val="004479A4"/>
    <w:rsid w:val="00453253"/>
    <w:rsid w:val="00455FDB"/>
    <w:rsid w:val="0045787D"/>
    <w:rsid w:val="004604FF"/>
    <w:rsid w:val="00461F23"/>
    <w:rsid w:val="0046348D"/>
    <w:rsid w:val="00465CD7"/>
    <w:rsid w:val="00467CC6"/>
    <w:rsid w:val="00471C7C"/>
    <w:rsid w:val="004768D2"/>
    <w:rsid w:val="00477805"/>
    <w:rsid w:val="00481036"/>
    <w:rsid w:val="00486B55"/>
    <w:rsid w:val="00487211"/>
    <w:rsid w:val="00487B71"/>
    <w:rsid w:val="00487CD0"/>
    <w:rsid w:val="0049028B"/>
    <w:rsid w:val="00492CE0"/>
    <w:rsid w:val="00494699"/>
    <w:rsid w:val="0049753C"/>
    <w:rsid w:val="004A037E"/>
    <w:rsid w:val="004B09F8"/>
    <w:rsid w:val="004B0E3C"/>
    <w:rsid w:val="004B4374"/>
    <w:rsid w:val="004B6149"/>
    <w:rsid w:val="004B6FC3"/>
    <w:rsid w:val="004D4CA1"/>
    <w:rsid w:val="004E201B"/>
    <w:rsid w:val="004F1A37"/>
    <w:rsid w:val="004F3146"/>
    <w:rsid w:val="00503E8A"/>
    <w:rsid w:val="00507A4E"/>
    <w:rsid w:val="00507B54"/>
    <w:rsid w:val="00507CD1"/>
    <w:rsid w:val="00514775"/>
    <w:rsid w:val="005160E4"/>
    <w:rsid w:val="00524748"/>
    <w:rsid w:val="005247F8"/>
    <w:rsid w:val="00525C79"/>
    <w:rsid w:val="005273A6"/>
    <w:rsid w:val="005315D4"/>
    <w:rsid w:val="0053216C"/>
    <w:rsid w:val="00534F59"/>
    <w:rsid w:val="005364C3"/>
    <w:rsid w:val="005370AE"/>
    <w:rsid w:val="00543756"/>
    <w:rsid w:val="00543A25"/>
    <w:rsid w:val="0055363C"/>
    <w:rsid w:val="00554A4A"/>
    <w:rsid w:val="00555772"/>
    <w:rsid w:val="0055582A"/>
    <w:rsid w:val="00560723"/>
    <w:rsid w:val="00566791"/>
    <w:rsid w:val="005667A4"/>
    <w:rsid w:val="00576353"/>
    <w:rsid w:val="00587CD1"/>
    <w:rsid w:val="005930D5"/>
    <w:rsid w:val="005A2208"/>
    <w:rsid w:val="005B00DE"/>
    <w:rsid w:val="005B0320"/>
    <w:rsid w:val="005B0ED9"/>
    <w:rsid w:val="005B211D"/>
    <w:rsid w:val="005B7E08"/>
    <w:rsid w:val="005B7FFE"/>
    <w:rsid w:val="005C0E1D"/>
    <w:rsid w:val="005C1492"/>
    <w:rsid w:val="005C5AA5"/>
    <w:rsid w:val="005C64EC"/>
    <w:rsid w:val="005C70A2"/>
    <w:rsid w:val="005D151B"/>
    <w:rsid w:val="005D1BC6"/>
    <w:rsid w:val="005D41D9"/>
    <w:rsid w:val="005D764E"/>
    <w:rsid w:val="005D7783"/>
    <w:rsid w:val="005E37ED"/>
    <w:rsid w:val="005E5CB2"/>
    <w:rsid w:val="005F0E72"/>
    <w:rsid w:val="006002B7"/>
    <w:rsid w:val="00601B16"/>
    <w:rsid w:val="006049EE"/>
    <w:rsid w:val="006105F0"/>
    <w:rsid w:val="00612AF9"/>
    <w:rsid w:val="00614A93"/>
    <w:rsid w:val="00620A0D"/>
    <w:rsid w:val="00623D59"/>
    <w:rsid w:val="006257D1"/>
    <w:rsid w:val="006266DE"/>
    <w:rsid w:val="00632606"/>
    <w:rsid w:val="00634AB2"/>
    <w:rsid w:val="006370C8"/>
    <w:rsid w:val="0063735E"/>
    <w:rsid w:val="006402B5"/>
    <w:rsid w:val="006416C7"/>
    <w:rsid w:val="00641FD2"/>
    <w:rsid w:val="00642094"/>
    <w:rsid w:val="0064223E"/>
    <w:rsid w:val="006442DD"/>
    <w:rsid w:val="00646292"/>
    <w:rsid w:val="00650A61"/>
    <w:rsid w:val="006529C0"/>
    <w:rsid w:val="006538BF"/>
    <w:rsid w:val="0065478C"/>
    <w:rsid w:val="006549EF"/>
    <w:rsid w:val="00661E40"/>
    <w:rsid w:val="00664D7B"/>
    <w:rsid w:val="00680C77"/>
    <w:rsid w:val="00683F28"/>
    <w:rsid w:val="00684673"/>
    <w:rsid w:val="00692AC1"/>
    <w:rsid w:val="006A10DA"/>
    <w:rsid w:val="006A2893"/>
    <w:rsid w:val="006A3E68"/>
    <w:rsid w:val="006A636A"/>
    <w:rsid w:val="006B03D7"/>
    <w:rsid w:val="006B33DB"/>
    <w:rsid w:val="006B3B92"/>
    <w:rsid w:val="006B7587"/>
    <w:rsid w:val="006C33B1"/>
    <w:rsid w:val="006C4833"/>
    <w:rsid w:val="006D04ED"/>
    <w:rsid w:val="006D347E"/>
    <w:rsid w:val="006D5D8E"/>
    <w:rsid w:val="006D783E"/>
    <w:rsid w:val="006E1369"/>
    <w:rsid w:val="006E3FAA"/>
    <w:rsid w:val="006E4B20"/>
    <w:rsid w:val="006E5AED"/>
    <w:rsid w:val="006F44BB"/>
    <w:rsid w:val="006F48E4"/>
    <w:rsid w:val="006F7694"/>
    <w:rsid w:val="007002DE"/>
    <w:rsid w:val="007036AC"/>
    <w:rsid w:val="00703B14"/>
    <w:rsid w:val="007043FE"/>
    <w:rsid w:val="007051EC"/>
    <w:rsid w:val="0070763C"/>
    <w:rsid w:val="00715924"/>
    <w:rsid w:val="007167FD"/>
    <w:rsid w:val="007219CD"/>
    <w:rsid w:val="00727CB9"/>
    <w:rsid w:val="00736FF6"/>
    <w:rsid w:val="00743DDD"/>
    <w:rsid w:val="00744E56"/>
    <w:rsid w:val="007461F6"/>
    <w:rsid w:val="00747570"/>
    <w:rsid w:val="00751882"/>
    <w:rsid w:val="00753D16"/>
    <w:rsid w:val="007542A3"/>
    <w:rsid w:val="00755EAF"/>
    <w:rsid w:val="00756C56"/>
    <w:rsid w:val="00757689"/>
    <w:rsid w:val="007578F5"/>
    <w:rsid w:val="00761344"/>
    <w:rsid w:val="00763318"/>
    <w:rsid w:val="007659C5"/>
    <w:rsid w:val="00765C91"/>
    <w:rsid w:val="007678CD"/>
    <w:rsid w:val="007678E5"/>
    <w:rsid w:val="007749C4"/>
    <w:rsid w:val="00775728"/>
    <w:rsid w:val="007826B4"/>
    <w:rsid w:val="0078582B"/>
    <w:rsid w:val="00786D93"/>
    <w:rsid w:val="00791825"/>
    <w:rsid w:val="00797986"/>
    <w:rsid w:val="007A2F81"/>
    <w:rsid w:val="007A36D7"/>
    <w:rsid w:val="007A5F5D"/>
    <w:rsid w:val="007A6249"/>
    <w:rsid w:val="007A7475"/>
    <w:rsid w:val="007B6CD9"/>
    <w:rsid w:val="007C03D2"/>
    <w:rsid w:val="007C4664"/>
    <w:rsid w:val="007C59E4"/>
    <w:rsid w:val="007D2490"/>
    <w:rsid w:val="007D656F"/>
    <w:rsid w:val="007D78EA"/>
    <w:rsid w:val="007E22FC"/>
    <w:rsid w:val="007E4231"/>
    <w:rsid w:val="007E6624"/>
    <w:rsid w:val="007E721B"/>
    <w:rsid w:val="00806945"/>
    <w:rsid w:val="008109F6"/>
    <w:rsid w:val="00810C8C"/>
    <w:rsid w:val="0081355E"/>
    <w:rsid w:val="00813E95"/>
    <w:rsid w:val="00815D83"/>
    <w:rsid w:val="00825800"/>
    <w:rsid w:val="0082789E"/>
    <w:rsid w:val="008314F7"/>
    <w:rsid w:val="00832FC6"/>
    <w:rsid w:val="008424ED"/>
    <w:rsid w:val="00842F6E"/>
    <w:rsid w:val="008468E1"/>
    <w:rsid w:val="00847FE7"/>
    <w:rsid w:val="0085265C"/>
    <w:rsid w:val="00853870"/>
    <w:rsid w:val="0085403B"/>
    <w:rsid w:val="00855B5F"/>
    <w:rsid w:val="00855ECA"/>
    <w:rsid w:val="00860325"/>
    <w:rsid w:val="00861E26"/>
    <w:rsid w:val="008674B4"/>
    <w:rsid w:val="0087421C"/>
    <w:rsid w:val="00882944"/>
    <w:rsid w:val="00885297"/>
    <w:rsid w:val="00886393"/>
    <w:rsid w:val="008945E1"/>
    <w:rsid w:val="00894BAC"/>
    <w:rsid w:val="00895F7F"/>
    <w:rsid w:val="008973FE"/>
    <w:rsid w:val="00897CA1"/>
    <w:rsid w:val="008A0608"/>
    <w:rsid w:val="008A092B"/>
    <w:rsid w:val="008A1CED"/>
    <w:rsid w:val="008A2AE1"/>
    <w:rsid w:val="008A3B3C"/>
    <w:rsid w:val="008A4D37"/>
    <w:rsid w:val="008A611E"/>
    <w:rsid w:val="008A6994"/>
    <w:rsid w:val="008A77DD"/>
    <w:rsid w:val="008B1783"/>
    <w:rsid w:val="008B4060"/>
    <w:rsid w:val="008B5EBC"/>
    <w:rsid w:val="008B7174"/>
    <w:rsid w:val="008D2E42"/>
    <w:rsid w:val="008D4141"/>
    <w:rsid w:val="008D76A7"/>
    <w:rsid w:val="008D79B3"/>
    <w:rsid w:val="008E1BA1"/>
    <w:rsid w:val="008E3478"/>
    <w:rsid w:val="008F16A1"/>
    <w:rsid w:val="008F17B6"/>
    <w:rsid w:val="008F40ED"/>
    <w:rsid w:val="008F6AF0"/>
    <w:rsid w:val="008F78BB"/>
    <w:rsid w:val="009006D9"/>
    <w:rsid w:val="00901DEF"/>
    <w:rsid w:val="00903699"/>
    <w:rsid w:val="00906956"/>
    <w:rsid w:val="009125B6"/>
    <w:rsid w:val="009151C4"/>
    <w:rsid w:val="00925625"/>
    <w:rsid w:val="00925813"/>
    <w:rsid w:val="009272E0"/>
    <w:rsid w:val="0092751E"/>
    <w:rsid w:val="00931D39"/>
    <w:rsid w:val="00933A1B"/>
    <w:rsid w:val="00934F35"/>
    <w:rsid w:val="00941EEA"/>
    <w:rsid w:val="00942FFC"/>
    <w:rsid w:val="00944B7D"/>
    <w:rsid w:val="009468D7"/>
    <w:rsid w:val="00950291"/>
    <w:rsid w:val="0095041D"/>
    <w:rsid w:val="00953BA5"/>
    <w:rsid w:val="00953C5B"/>
    <w:rsid w:val="0096103B"/>
    <w:rsid w:val="00966367"/>
    <w:rsid w:val="009723DA"/>
    <w:rsid w:val="00972D29"/>
    <w:rsid w:val="009734B8"/>
    <w:rsid w:val="00982475"/>
    <w:rsid w:val="00983082"/>
    <w:rsid w:val="00984E84"/>
    <w:rsid w:val="00987484"/>
    <w:rsid w:val="009878DB"/>
    <w:rsid w:val="009927EB"/>
    <w:rsid w:val="00994C72"/>
    <w:rsid w:val="0099596A"/>
    <w:rsid w:val="00996E1C"/>
    <w:rsid w:val="009A609B"/>
    <w:rsid w:val="009A7BA2"/>
    <w:rsid w:val="009B36C3"/>
    <w:rsid w:val="009B3703"/>
    <w:rsid w:val="009C2F35"/>
    <w:rsid w:val="009C4726"/>
    <w:rsid w:val="009C584D"/>
    <w:rsid w:val="009C7FA9"/>
    <w:rsid w:val="009D4868"/>
    <w:rsid w:val="009D4F85"/>
    <w:rsid w:val="009D7903"/>
    <w:rsid w:val="009E0A66"/>
    <w:rsid w:val="009E1363"/>
    <w:rsid w:val="009E454C"/>
    <w:rsid w:val="009F2D47"/>
    <w:rsid w:val="009F35FB"/>
    <w:rsid w:val="009F3932"/>
    <w:rsid w:val="009F5629"/>
    <w:rsid w:val="00A02E24"/>
    <w:rsid w:val="00A038CB"/>
    <w:rsid w:val="00A03DFE"/>
    <w:rsid w:val="00A0738E"/>
    <w:rsid w:val="00A07C53"/>
    <w:rsid w:val="00A1028A"/>
    <w:rsid w:val="00A14BC3"/>
    <w:rsid w:val="00A1513A"/>
    <w:rsid w:val="00A2136E"/>
    <w:rsid w:val="00A21DAC"/>
    <w:rsid w:val="00A261AD"/>
    <w:rsid w:val="00A27FBA"/>
    <w:rsid w:val="00A307E3"/>
    <w:rsid w:val="00A33C9A"/>
    <w:rsid w:val="00A34221"/>
    <w:rsid w:val="00A373FC"/>
    <w:rsid w:val="00A37FA8"/>
    <w:rsid w:val="00A437F6"/>
    <w:rsid w:val="00A44A13"/>
    <w:rsid w:val="00A50B33"/>
    <w:rsid w:val="00A559AA"/>
    <w:rsid w:val="00A61958"/>
    <w:rsid w:val="00A6525F"/>
    <w:rsid w:val="00A67D53"/>
    <w:rsid w:val="00A708E2"/>
    <w:rsid w:val="00A739A2"/>
    <w:rsid w:val="00A74FF3"/>
    <w:rsid w:val="00A75575"/>
    <w:rsid w:val="00A82CAA"/>
    <w:rsid w:val="00A847BF"/>
    <w:rsid w:val="00A97C54"/>
    <w:rsid w:val="00AA1226"/>
    <w:rsid w:val="00AA42D9"/>
    <w:rsid w:val="00AA5FB3"/>
    <w:rsid w:val="00AB4321"/>
    <w:rsid w:val="00AB5125"/>
    <w:rsid w:val="00AB7016"/>
    <w:rsid w:val="00AB743F"/>
    <w:rsid w:val="00AC1914"/>
    <w:rsid w:val="00AC2673"/>
    <w:rsid w:val="00AC3080"/>
    <w:rsid w:val="00AD183D"/>
    <w:rsid w:val="00AD2501"/>
    <w:rsid w:val="00AD3129"/>
    <w:rsid w:val="00AD3DC1"/>
    <w:rsid w:val="00AD4440"/>
    <w:rsid w:val="00AD4F60"/>
    <w:rsid w:val="00AD56AC"/>
    <w:rsid w:val="00AD6567"/>
    <w:rsid w:val="00AE056F"/>
    <w:rsid w:val="00AF1E16"/>
    <w:rsid w:val="00AF2D01"/>
    <w:rsid w:val="00AF3B6D"/>
    <w:rsid w:val="00AF42D2"/>
    <w:rsid w:val="00AF6B4E"/>
    <w:rsid w:val="00B0607A"/>
    <w:rsid w:val="00B104B7"/>
    <w:rsid w:val="00B109FF"/>
    <w:rsid w:val="00B149BC"/>
    <w:rsid w:val="00B202FE"/>
    <w:rsid w:val="00B2294B"/>
    <w:rsid w:val="00B22A9D"/>
    <w:rsid w:val="00B25699"/>
    <w:rsid w:val="00B25DA9"/>
    <w:rsid w:val="00B27965"/>
    <w:rsid w:val="00B36E37"/>
    <w:rsid w:val="00B37A49"/>
    <w:rsid w:val="00B57272"/>
    <w:rsid w:val="00B66134"/>
    <w:rsid w:val="00B71012"/>
    <w:rsid w:val="00B721A7"/>
    <w:rsid w:val="00B72E9C"/>
    <w:rsid w:val="00B759C0"/>
    <w:rsid w:val="00B82995"/>
    <w:rsid w:val="00B8715F"/>
    <w:rsid w:val="00B9020F"/>
    <w:rsid w:val="00B9131B"/>
    <w:rsid w:val="00B93698"/>
    <w:rsid w:val="00B93B31"/>
    <w:rsid w:val="00B97F31"/>
    <w:rsid w:val="00BA59B8"/>
    <w:rsid w:val="00BA5E9A"/>
    <w:rsid w:val="00BB43CB"/>
    <w:rsid w:val="00BB64ED"/>
    <w:rsid w:val="00BC4616"/>
    <w:rsid w:val="00BC4669"/>
    <w:rsid w:val="00BD2A2A"/>
    <w:rsid w:val="00BD53C4"/>
    <w:rsid w:val="00BD6F40"/>
    <w:rsid w:val="00BE2426"/>
    <w:rsid w:val="00BE3A0E"/>
    <w:rsid w:val="00BE4D79"/>
    <w:rsid w:val="00BE63DA"/>
    <w:rsid w:val="00BF2AFB"/>
    <w:rsid w:val="00BF3D23"/>
    <w:rsid w:val="00C04EC9"/>
    <w:rsid w:val="00C07C3A"/>
    <w:rsid w:val="00C1175C"/>
    <w:rsid w:val="00C119A4"/>
    <w:rsid w:val="00C177C7"/>
    <w:rsid w:val="00C23A9C"/>
    <w:rsid w:val="00C27A29"/>
    <w:rsid w:val="00C415E3"/>
    <w:rsid w:val="00C47A89"/>
    <w:rsid w:val="00C512D9"/>
    <w:rsid w:val="00C52EC3"/>
    <w:rsid w:val="00C55741"/>
    <w:rsid w:val="00C623AC"/>
    <w:rsid w:val="00C65148"/>
    <w:rsid w:val="00C71453"/>
    <w:rsid w:val="00C72B46"/>
    <w:rsid w:val="00C73465"/>
    <w:rsid w:val="00C73F58"/>
    <w:rsid w:val="00C75C49"/>
    <w:rsid w:val="00C75E02"/>
    <w:rsid w:val="00C76175"/>
    <w:rsid w:val="00C82789"/>
    <w:rsid w:val="00C93665"/>
    <w:rsid w:val="00C971FD"/>
    <w:rsid w:val="00CA5411"/>
    <w:rsid w:val="00CA72BA"/>
    <w:rsid w:val="00CB244B"/>
    <w:rsid w:val="00CB4BAA"/>
    <w:rsid w:val="00CB51A0"/>
    <w:rsid w:val="00CB6DA1"/>
    <w:rsid w:val="00CC5185"/>
    <w:rsid w:val="00CC6E31"/>
    <w:rsid w:val="00CD16AE"/>
    <w:rsid w:val="00CE50FC"/>
    <w:rsid w:val="00CE7AE4"/>
    <w:rsid w:val="00CF4869"/>
    <w:rsid w:val="00CF59A8"/>
    <w:rsid w:val="00CF711F"/>
    <w:rsid w:val="00D0603A"/>
    <w:rsid w:val="00D07599"/>
    <w:rsid w:val="00D155EC"/>
    <w:rsid w:val="00D1763A"/>
    <w:rsid w:val="00D21504"/>
    <w:rsid w:val="00D23C71"/>
    <w:rsid w:val="00D252F2"/>
    <w:rsid w:val="00D253C3"/>
    <w:rsid w:val="00D263CA"/>
    <w:rsid w:val="00D267A2"/>
    <w:rsid w:val="00D32BB0"/>
    <w:rsid w:val="00D3376A"/>
    <w:rsid w:val="00D34C46"/>
    <w:rsid w:val="00D372E0"/>
    <w:rsid w:val="00D41227"/>
    <w:rsid w:val="00D41B3C"/>
    <w:rsid w:val="00D4326A"/>
    <w:rsid w:val="00D43F54"/>
    <w:rsid w:val="00D516D1"/>
    <w:rsid w:val="00D522CD"/>
    <w:rsid w:val="00D534E1"/>
    <w:rsid w:val="00D57A67"/>
    <w:rsid w:val="00D60597"/>
    <w:rsid w:val="00D61ED7"/>
    <w:rsid w:val="00D652D0"/>
    <w:rsid w:val="00D662DF"/>
    <w:rsid w:val="00D70D05"/>
    <w:rsid w:val="00D710E1"/>
    <w:rsid w:val="00D712D3"/>
    <w:rsid w:val="00D80682"/>
    <w:rsid w:val="00D83007"/>
    <w:rsid w:val="00D90B2D"/>
    <w:rsid w:val="00DA50EC"/>
    <w:rsid w:val="00DA547C"/>
    <w:rsid w:val="00DB497E"/>
    <w:rsid w:val="00DB4C6A"/>
    <w:rsid w:val="00DB5715"/>
    <w:rsid w:val="00DB77BC"/>
    <w:rsid w:val="00DB7FB1"/>
    <w:rsid w:val="00DC21AE"/>
    <w:rsid w:val="00DC2BB7"/>
    <w:rsid w:val="00DC302C"/>
    <w:rsid w:val="00DC55E2"/>
    <w:rsid w:val="00DC7761"/>
    <w:rsid w:val="00DD09C7"/>
    <w:rsid w:val="00DD2D62"/>
    <w:rsid w:val="00DD6B9D"/>
    <w:rsid w:val="00DD75B3"/>
    <w:rsid w:val="00DE36EA"/>
    <w:rsid w:val="00DF1A2A"/>
    <w:rsid w:val="00DF6EE8"/>
    <w:rsid w:val="00DF74AC"/>
    <w:rsid w:val="00E01894"/>
    <w:rsid w:val="00E04912"/>
    <w:rsid w:val="00E05AEB"/>
    <w:rsid w:val="00E0640A"/>
    <w:rsid w:val="00E10803"/>
    <w:rsid w:val="00E11351"/>
    <w:rsid w:val="00E121CD"/>
    <w:rsid w:val="00E12319"/>
    <w:rsid w:val="00E1318C"/>
    <w:rsid w:val="00E162F5"/>
    <w:rsid w:val="00E2255B"/>
    <w:rsid w:val="00E2414A"/>
    <w:rsid w:val="00E30120"/>
    <w:rsid w:val="00E32595"/>
    <w:rsid w:val="00E32FCE"/>
    <w:rsid w:val="00E34E95"/>
    <w:rsid w:val="00E37DBB"/>
    <w:rsid w:val="00E4163F"/>
    <w:rsid w:val="00E43495"/>
    <w:rsid w:val="00E4480F"/>
    <w:rsid w:val="00E448BE"/>
    <w:rsid w:val="00E45744"/>
    <w:rsid w:val="00E51CB7"/>
    <w:rsid w:val="00E531B8"/>
    <w:rsid w:val="00E534FC"/>
    <w:rsid w:val="00E5383E"/>
    <w:rsid w:val="00E56E67"/>
    <w:rsid w:val="00E611AC"/>
    <w:rsid w:val="00E63D28"/>
    <w:rsid w:val="00E64775"/>
    <w:rsid w:val="00E674EA"/>
    <w:rsid w:val="00E67A90"/>
    <w:rsid w:val="00E7067F"/>
    <w:rsid w:val="00E70E78"/>
    <w:rsid w:val="00E74A4D"/>
    <w:rsid w:val="00E76445"/>
    <w:rsid w:val="00E76EEA"/>
    <w:rsid w:val="00E8216B"/>
    <w:rsid w:val="00E855F9"/>
    <w:rsid w:val="00E9495A"/>
    <w:rsid w:val="00EB2BD6"/>
    <w:rsid w:val="00EB4C38"/>
    <w:rsid w:val="00EB50E2"/>
    <w:rsid w:val="00EB5E4C"/>
    <w:rsid w:val="00EB7292"/>
    <w:rsid w:val="00EC381E"/>
    <w:rsid w:val="00EC4EFE"/>
    <w:rsid w:val="00EC6895"/>
    <w:rsid w:val="00ED6897"/>
    <w:rsid w:val="00ED752C"/>
    <w:rsid w:val="00ED770C"/>
    <w:rsid w:val="00ED7BFD"/>
    <w:rsid w:val="00EE2B16"/>
    <w:rsid w:val="00EE5F30"/>
    <w:rsid w:val="00EE646F"/>
    <w:rsid w:val="00EF2196"/>
    <w:rsid w:val="00EF2C27"/>
    <w:rsid w:val="00EF333F"/>
    <w:rsid w:val="00EF6F8C"/>
    <w:rsid w:val="00F02A75"/>
    <w:rsid w:val="00F034A7"/>
    <w:rsid w:val="00F15020"/>
    <w:rsid w:val="00F21C85"/>
    <w:rsid w:val="00F22748"/>
    <w:rsid w:val="00F22AA1"/>
    <w:rsid w:val="00F30306"/>
    <w:rsid w:val="00F32590"/>
    <w:rsid w:val="00F36A6B"/>
    <w:rsid w:val="00F40EEF"/>
    <w:rsid w:val="00F4297E"/>
    <w:rsid w:val="00F52D57"/>
    <w:rsid w:val="00F52DED"/>
    <w:rsid w:val="00F54D2A"/>
    <w:rsid w:val="00F577A3"/>
    <w:rsid w:val="00F601FE"/>
    <w:rsid w:val="00F606F2"/>
    <w:rsid w:val="00F64F22"/>
    <w:rsid w:val="00F65B98"/>
    <w:rsid w:val="00F72BEA"/>
    <w:rsid w:val="00F7383C"/>
    <w:rsid w:val="00F73C3F"/>
    <w:rsid w:val="00F73CD9"/>
    <w:rsid w:val="00F76F7C"/>
    <w:rsid w:val="00F77BC0"/>
    <w:rsid w:val="00F8191D"/>
    <w:rsid w:val="00F85102"/>
    <w:rsid w:val="00F9076D"/>
    <w:rsid w:val="00F9207C"/>
    <w:rsid w:val="00F966DC"/>
    <w:rsid w:val="00FA1ABA"/>
    <w:rsid w:val="00FA1B66"/>
    <w:rsid w:val="00FA2B79"/>
    <w:rsid w:val="00FA3096"/>
    <w:rsid w:val="00FA381C"/>
    <w:rsid w:val="00FB10FE"/>
    <w:rsid w:val="00FB1CC0"/>
    <w:rsid w:val="00FB416A"/>
    <w:rsid w:val="00FB4B94"/>
    <w:rsid w:val="00FB58BE"/>
    <w:rsid w:val="00FC1B67"/>
    <w:rsid w:val="00FC41A1"/>
    <w:rsid w:val="00FC7191"/>
    <w:rsid w:val="00FC752F"/>
    <w:rsid w:val="00FC7F53"/>
    <w:rsid w:val="00FD0150"/>
    <w:rsid w:val="00FD2942"/>
    <w:rsid w:val="00FD3AAB"/>
    <w:rsid w:val="00FD779E"/>
    <w:rsid w:val="00FE145B"/>
    <w:rsid w:val="00FE2494"/>
    <w:rsid w:val="00FE42C0"/>
    <w:rsid w:val="00FE49D7"/>
    <w:rsid w:val="00FE50B5"/>
    <w:rsid w:val="00FE55D7"/>
    <w:rsid w:val="00FF08D8"/>
    <w:rsid w:val="00FF2C1D"/>
    <w:rsid w:val="00FF71F5"/>
    <w:rsid w:val="012DC2DE"/>
    <w:rsid w:val="040FFB28"/>
    <w:rsid w:val="04262E2D"/>
    <w:rsid w:val="046434B0"/>
    <w:rsid w:val="08B4A861"/>
    <w:rsid w:val="0DF31D89"/>
    <w:rsid w:val="0E7C73EF"/>
    <w:rsid w:val="184272DF"/>
    <w:rsid w:val="19424401"/>
    <w:rsid w:val="2C64790D"/>
    <w:rsid w:val="2F19AA8C"/>
    <w:rsid w:val="2F4D0A4B"/>
    <w:rsid w:val="31453390"/>
    <w:rsid w:val="327632BD"/>
    <w:rsid w:val="3975BB13"/>
    <w:rsid w:val="3AE5583B"/>
    <w:rsid w:val="41090BB6"/>
    <w:rsid w:val="4DAF2336"/>
    <w:rsid w:val="4DEC9241"/>
    <w:rsid w:val="554F63E7"/>
    <w:rsid w:val="56708903"/>
    <w:rsid w:val="5700CFD5"/>
    <w:rsid w:val="57302B37"/>
    <w:rsid w:val="5D3AF47B"/>
    <w:rsid w:val="5EAEF15E"/>
    <w:rsid w:val="694A2E0F"/>
    <w:rsid w:val="71B9538D"/>
    <w:rsid w:val="75B657FF"/>
    <w:rsid w:val="7A52E5DC"/>
    <w:rsid w:val="7A8241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04FE8"/>
  <w15:docId w15:val="{8B139210-FBF9-45C8-A918-3042016FB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93698"/>
    <w:pPr>
      <w:widowControl w:val="0"/>
      <w:autoSpaceDE w:val="0"/>
      <w:autoSpaceDN w:val="0"/>
      <w:spacing w:after="0" w:line="240" w:lineRule="auto"/>
    </w:pPr>
    <w:rPr>
      <w:rFonts w:ascii="Arial" w:eastAsia="Arial" w:hAnsi="Arial" w:cs="Arial"/>
    </w:rPr>
  </w:style>
  <w:style w:type="paragraph" w:styleId="Heading3">
    <w:name w:val="heading 3"/>
    <w:basedOn w:val="Normal"/>
    <w:next w:val="Normal"/>
    <w:link w:val="Heading3Char"/>
    <w:qFormat/>
    <w:rsid w:val="009B36C3"/>
    <w:pPr>
      <w:keepNext/>
      <w:widowControl/>
      <w:autoSpaceDE/>
      <w:autoSpaceDN/>
      <w:outlineLvl w:val="2"/>
    </w:pPr>
    <w:rPr>
      <w:rFonts w:eastAsia="Times New Roman" w:cs="Times New Roman"/>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3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93698"/>
    <w:rPr>
      <w:sz w:val="20"/>
      <w:szCs w:val="20"/>
    </w:rPr>
  </w:style>
  <w:style w:type="character" w:customStyle="1" w:styleId="BodyTextChar">
    <w:name w:val="Body Text Char"/>
    <w:basedOn w:val="DefaultParagraphFont"/>
    <w:link w:val="BodyText"/>
    <w:uiPriority w:val="1"/>
    <w:rsid w:val="00B93698"/>
    <w:rPr>
      <w:rFonts w:ascii="Arial" w:eastAsia="Arial" w:hAnsi="Arial" w:cs="Arial"/>
      <w:sz w:val="20"/>
      <w:szCs w:val="20"/>
      <w:lang w:val="en-US"/>
    </w:rPr>
  </w:style>
  <w:style w:type="character" w:styleId="Hyperlink">
    <w:name w:val="Hyperlink"/>
    <w:basedOn w:val="DefaultParagraphFont"/>
    <w:uiPriority w:val="99"/>
    <w:unhideWhenUsed/>
    <w:rsid w:val="00B93698"/>
    <w:rPr>
      <w:color w:val="0563C1" w:themeColor="hyperlink"/>
      <w:u w:val="single"/>
    </w:rPr>
  </w:style>
  <w:style w:type="paragraph" w:styleId="Header">
    <w:name w:val="header"/>
    <w:basedOn w:val="Normal"/>
    <w:link w:val="HeaderChar"/>
    <w:uiPriority w:val="99"/>
    <w:unhideWhenUsed/>
    <w:rsid w:val="00B93698"/>
    <w:pPr>
      <w:tabs>
        <w:tab w:val="center" w:pos="4513"/>
        <w:tab w:val="right" w:pos="9026"/>
      </w:tabs>
    </w:pPr>
  </w:style>
  <w:style w:type="character" w:customStyle="1" w:styleId="HeaderChar">
    <w:name w:val="Header Char"/>
    <w:basedOn w:val="DefaultParagraphFont"/>
    <w:link w:val="Header"/>
    <w:uiPriority w:val="99"/>
    <w:rsid w:val="00B93698"/>
    <w:rPr>
      <w:rFonts w:ascii="Arial" w:eastAsia="Arial" w:hAnsi="Arial" w:cs="Arial"/>
      <w:lang w:val="en-US"/>
    </w:rPr>
  </w:style>
  <w:style w:type="paragraph" w:styleId="Footer">
    <w:name w:val="footer"/>
    <w:basedOn w:val="Normal"/>
    <w:link w:val="FooterChar"/>
    <w:uiPriority w:val="99"/>
    <w:unhideWhenUsed/>
    <w:rsid w:val="00B93698"/>
    <w:pPr>
      <w:tabs>
        <w:tab w:val="center" w:pos="4513"/>
        <w:tab w:val="right" w:pos="9026"/>
      </w:tabs>
    </w:pPr>
  </w:style>
  <w:style w:type="character" w:customStyle="1" w:styleId="FooterChar">
    <w:name w:val="Footer Char"/>
    <w:basedOn w:val="DefaultParagraphFont"/>
    <w:link w:val="Footer"/>
    <w:uiPriority w:val="99"/>
    <w:rsid w:val="00B93698"/>
    <w:rPr>
      <w:rFonts w:ascii="Arial" w:eastAsia="Arial" w:hAnsi="Arial" w:cs="Arial"/>
      <w:lang w:val="en-US"/>
    </w:rPr>
  </w:style>
  <w:style w:type="paragraph" w:styleId="ListParagraph">
    <w:name w:val="List Paragraph"/>
    <w:basedOn w:val="Normal"/>
    <w:uiPriority w:val="34"/>
    <w:qFormat/>
    <w:rsid w:val="007E4231"/>
    <w:pPr>
      <w:spacing w:line="192" w:lineRule="exact"/>
      <w:ind w:left="1066" w:hanging="360"/>
    </w:pPr>
  </w:style>
  <w:style w:type="paragraph" w:customStyle="1" w:styleId="Default">
    <w:name w:val="Default"/>
    <w:rsid w:val="007E4231"/>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71453"/>
    <w:rPr>
      <w:rFonts w:ascii="Tahoma" w:hAnsi="Tahoma" w:cs="Tahoma"/>
      <w:sz w:val="16"/>
      <w:szCs w:val="16"/>
    </w:rPr>
  </w:style>
  <w:style w:type="character" w:customStyle="1" w:styleId="BalloonTextChar">
    <w:name w:val="Balloon Text Char"/>
    <w:basedOn w:val="DefaultParagraphFont"/>
    <w:link w:val="BalloonText"/>
    <w:uiPriority w:val="99"/>
    <w:semiHidden/>
    <w:rsid w:val="00C71453"/>
    <w:rPr>
      <w:rFonts w:ascii="Tahoma" w:eastAsia="Arial" w:hAnsi="Tahoma" w:cs="Tahoma"/>
      <w:sz w:val="16"/>
      <w:szCs w:val="16"/>
      <w:lang w:val="en-US"/>
    </w:rPr>
  </w:style>
  <w:style w:type="character" w:styleId="PlaceholderText">
    <w:name w:val="Placeholder Text"/>
    <w:basedOn w:val="DefaultParagraphFont"/>
    <w:uiPriority w:val="99"/>
    <w:semiHidden/>
    <w:rsid w:val="003F4983"/>
    <w:rPr>
      <w:color w:val="808080"/>
    </w:rPr>
  </w:style>
  <w:style w:type="table" w:styleId="LightList-Accent3">
    <w:name w:val="Light List Accent 3"/>
    <w:basedOn w:val="TableNormal"/>
    <w:uiPriority w:val="61"/>
    <w:rsid w:val="00D372E0"/>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styleId="FollowedHyperlink">
    <w:name w:val="FollowedHyperlink"/>
    <w:basedOn w:val="DefaultParagraphFont"/>
    <w:uiPriority w:val="99"/>
    <w:semiHidden/>
    <w:unhideWhenUsed/>
    <w:rsid w:val="001B41A2"/>
    <w:rPr>
      <w:color w:val="954F72" w:themeColor="followedHyperlink"/>
      <w:u w:val="single"/>
    </w:rPr>
  </w:style>
  <w:style w:type="paragraph" w:styleId="BodyTextIndent2">
    <w:name w:val="Body Text Indent 2"/>
    <w:basedOn w:val="Normal"/>
    <w:link w:val="BodyTextIndent2Char"/>
    <w:uiPriority w:val="99"/>
    <w:semiHidden/>
    <w:unhideWhenUsed/>
    <w:rsid w:val="007A5F5D"/>
    <w:pPr>
      <w:spacing w:after="120" w:line="480" w:lineRule="auto"/>
      <w:ind w:left="283"/>
    </w:pPr>
  </w:style>
  <w:style w:type="character" w:customStyle="1" w:styleId="BodyTextIndent2Char">
    <w:name w:val="Body Text Indent 2 Char"/>
    <w:basedOn w:val="DefaultParagraphFont"/>
    <w:link w:val="BodyTextIndent2"/>
    <w:uiPriority w:val="99"/>
    <w:semiHidden/>
    <w:rsid w:val="007A5F5D"/>
    <w:rPr>
      <w:rFonts w:ascii="Arial" w:eastAsia="Arial" w:hAnsi="Arial" w:cs="Arial"/>
      <w:lang w:val="en-US"/>
    </w:rPr>
  </w:style>
  <w:style w:type="paragraph" w:styleId="BodyText3">
    <w:name w:val="Body Text 3"/>
    <w:basedOn w:val="Normal"/>
    <w:link w:val="BodyText3Char"/>
    <w:uiPriority w:val="99"/>
    <w:unhideWhenUsed/>
    <w:rsid w:val="009B36C3"/>
    <w:pPr>
      <w:spacing w:after="120"/>
    </w:pPr>
    <w:rPr>
      <w:sz w:val="16"/>
      <w:szCs w:val="16"/>
    </w:rPr>
  </w:style>
  <w:style w:type="character" w:customStyle="1" w:styleId="BodyText3Char">
    <w:name w:val="Body Text 3 Char"/>
    <w:basedOn w:val="DefaultParagraphFont"/>
    <w:link w:val="BodyText3"/>
    <w:uiPriority w:val="99"/>
    <w:rsid w:val="009B36C3"/>
    <w:rPr>
      <w:rFonts w:ascii="Arial" w:eastAsia="Arial" w:hAnsi="Arial" w:cs="Arial"/>
      <w:sz w:val="16"/>
      <w:szCs w:val="16"/>
      <w:lang w:val="en-US"/>
    </w:rPr>
  </w:style>
  <w:style w:type="paragraph" w:styleId="BodyTextIndent">
    <w:name w:val="Body Text Indent"/>
    <w:basedOn w:val="Normal"/>
    <w:link w:val="BodyTextIndentChar"/>
    <w:uiPriority w:val="99"/>
    <w:semiHidden/>
    <w:unhideWhenUsed/>
    <w:rsid w:val="009B36C3"/>
    <w:pPr>
      <w:spacing w:after="120"/>
      <w:ind w:left="283"/>
    </w:pPr>
  </w:style>
  <w:style w:type="character" w:customStyle="1" w:styleId="BodyTextIndentChar">
    <w:name w:val="Body Text Indent Char"/>
    <w:basedOn w:val="DefaultParagraphFont"/>
    <w:link w:val="BodyTextIndent"/>
    <w:uiPriority w:val="99"/>
    <w:semiHidden/>
    <w:rsid w:val="009B36C3"/>
    <w:rPr>
      <w:rFonts w:ascii="Arial" w:eastAsia="Arial" w:hAnsi="Arial" w:cs="Arial"/>
      <w:lang w:val="en-US"/>
    </w:rPr>
  </w:style>
  <w:style w:type="character" w:customStyle="1" w:styleId="Heading3Char">
    <w:name w:val="Heading 3 Char"/>
    <w:basedOn w:val="DefaultParagraphFont"/>
    <w:link w:val="Heading3"/>
    <w:rsid w:val="009B36C3"/>
    <w:rPr>
      <w:rFonts w:ascii="Arial" w:eastAsia="Times New Roman" w:hAnsi="Arial" w:cs="Times New Roman"/>
      <w:b/>
      <w:szCs w:val="20"/>
      <w:u w:val="single"/>
    </w:rPr>
  </w:style>
  <w:style w:type="character" w:styleId="UnresolvedMention">
    <w:name w:val="Unresolved Mention"/>
    <w:basedOn w:val="DefaultParagraphFont"/>
    <w:uiPriority w:val="99"/>
    <w:semiHidden/>
    <w:unhideWhenUsed/>
    <w:rsid w:val="001772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189585">
      <w:bodyDiv w:val="1"/>
      <w:marLeft w:val="0"/>
      <w:marRight w:val="0"/>
      <w:marTop w:val="0"/>
      <w:marBottom w:val="0"/>
      <w:divBdr>
        <w:top w:val="none" w:sz="0" w:space="0" w:color="auto"/>
        <w:left w:val="none" w:sz="0" w:space="0" w:color="auto"/>
        <w:bottom w:val="none" w:sz="0" w:space="0" w:color="auto"/>
        <w:right w:val="none" w:sz="0" w:space="0" w:color="auto"/>
      </w:divBdr>
      <w:divsChild>
        <w:div w:id="963777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437300">
              <w:marLeft w:val="0"/>
              <w:marRight w:val="0"/>
              <w:marTop w:val="0"/>
              <w:marBottom w:val="0"/>
              <w:divBdr>
                <w:top w:val="none" w:sz="0" w:space="0" w:color="auto"/>
                <w:left w:val="none" w:sz="0" w:space="0" w:color="auto"/>
                <w:bottom w:val="none" w:sz="0" w:space="0" w:color="auto"/>
                <w:right w:val="none" w:sz="0" w:space="0" w:color="auto"/>
              </w:divBdr>
              <w:divsChild>
                <w:div w:id="468858556">
                  <w:marLeft w:val="0"/>
                  <w:marRight w:val="0"/>
                  <w:marTop w:val="0"/>
                  <w:marBottom w:val="0"/>
                  <w:divBdr>
                    <w:top w:val="none" w:sz="0" w:space="0" w:color="auto"/>
                    <w:left w:val="none" w:sz="0" w:space="0" w:color="auto"/>
                    <w:bottom w:val="none" w:sz="0" w:space="0" w:color="auto"/>
                    <w:right w:val="none" w:sz="0" w:space="0" w:color="auto"/>
                  </w:divBdr>
                  <w:divsChild>
                    <w:div w:id="51122406">
                      <w:marLeft w:val="720"/>
                      <w:marRight w:val="0"/>
                      <w:marTop w:val="0"/>
                      <w:marBottom w:val="0"/>
                      <w:divBdr>
                        <w:top w:val="none" w:sz="0" w:space="0" w:color="auto"/>
                        <w:left w:val="none" w:sz="0" w:space="0" w:color="auto"/>
                        <w:bottom w:val="none" w:sz="0" w:space="0" w:color="auto"/>
                        <w:right w:val="none" w:sz="0" w:space="0" w:color="auto"/>
                      </w:divBdr>
                    </w:div>
                    <w:div w:id="941494181">
                      <w:marLeft w:val="720"/>
                      <w:marRight w:val="0"/>
                      <w:marTop w:val="0"/>
                      <w:marBottom w:val="0"/>
                      <w:divBdr>
                        <w:top w:val="none" w:sz="0" w:space="0" w:color="auto"/>
                        <w:left w:val="none" w:sz="0" w:space="0" w:color="auto"/>
                        <w:bottom w:val="none" w:sz="0" w:space="0" w:color="auto"/>
                        <w:right w:val="none" w:sz="0" w:space="0" w:color="auto"/>
                      </w:divBdr>
                    </w:div>
                    <w:div w:id="1233736706">
                      <w:marLeft w:val="0"/>
                      <w:marRight w:val="0"/>
                      <w:marTop w:val="0"/>
                      <w:marBottom w:val="0"/>
                      <w:divBdr>
                        <w:top w:val="none" w:sz="0" w:space="0" w:color="auto"/>
                        <w:left w:val="none" w:sz="0" w:space="0" w:color="auto"/>
                        <w:bottom w:val="none" w:sz="0" w:space="0" w:color="auto"/>
                        <w:right w:val="none" w:sz="0" w:space="0" w:color="auto"/>
                      </w:divBdr>
                    </w:div>
                    <w:div w:id="1349872119">
                      <w:marLeft w:val="0"/>
                      <w:marRight w:val="0"/>
                      <w:marTop w:val="0"/>
                      <w:marBottom w:val="0"/>
                      <w:divBdr>
                        <w:top w:val="none" w:sz="0" w:space="0" w:color="auto"/>
                        <w:left w:val="none" w:sz="0" w:space="0" w:color="auto"/>
                        <w:bottom w:val="none" w:sz="0" w:space="0" w:color="auto"/>
                        <w:right w:val="none" w:sz="0" w:space="0" w:color="auto"/>
                      </w:divBdr>
                    </w:div>
                    <w:div w:id="1445417894">
                      <w:marLeft w:val="720"/>
                      <w:marRight w:val="0"/>
                      <w:marTop w:val="0"/>
                      <w:marBottom w:val="0"/>
                      <w:divBdr>
                        <w:top w:val="none" w:sz="0" w:space="0" w:color="auto"/>
                        <w:left w:val="none" w:sz="0" w:space="0" w:color="auto"/>
                        <w:bottom w:val="none" w:sz="0" w:space="0" w:color="auto"/>
                        <w:right w:val="none" w:sz="0" w:space="0" w:color="auto"/>
                      </w:divBdr>
                    </w:div>
                    <w:div w:id="14794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47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ustin.org.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ustin.org.au/about-u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austin.org.au/careers/Aboriginalemployment/"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ustin.org.au/Assets/Files/AH-GEAP-2021-2024-v4-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fdf2cc-b12a-41f2-91a6-814341b6a5c2" xsi:nil="true"/>
    <lcf76f155ced4ddcb4097134ff3c332f xmlns="a07a2f84-f5da-40f7-b4f0-ff835cbbe17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BFB0D590E84B46AF7CC653C2C86B81" ma:contentTypeVersion="18" ma:contentTypeDescription="Create a new document." ma:contentTypeScope="" ma:versionID="c433c9a4e42c91b38139aeef3f1d7493">
  <xsd:schema xmlns:xsd="http://www.w3.org/2001/XMLSchema" xmlns:xs="http://www.w3.org/2001/XMLSchema" xmlns:p="http://schemas.microsoft.com/office/2006/metadata/properties" xmlns:ns2="effdf2cc-b12a-41f2-91a6-814341b6a5c2" xmlns:ns3="a07a2f84-f5da-40f7-b4f0-ff835cbbe173" targetNamespace="http://schemas.microsoft.com/office/2006/metadata/properties" ma:root="true" ma:fieldsID="b2c94e96d4efc588e4b0889e75994a72" ns2:_="" ns3:_="">
    <xsd:import namespace="effdf2cc-b12a-41f2-91a6-814341b6a5c2"/>
    <xsd:import namespace="a07a2f84-f5da-40f7-b4f0-ff835cbbe17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df2cc-b12a-41f2-91a6-814341b6a5c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a515f-0ddd-47d4-b0a8-9773ab011450}" ma:internalName="TaxCatchAll" ma:showField="CatchAllData" ma:web="effdf2cc-b12a-41f2-91a6-814341b6a5c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7a2f84-f5da-40f7-b4f0-ff835cbbe17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d80994-4b2d-4dea-bec9-c276b32ddb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C5802-409C-4C74-BD82-5A33B9EECEC6}">
  <ds:schemaRefs>
    <ds:schemaRef ds:uri="effdf2cc-b12a-41f2-91a6-814341b6a5c2"/>
    <ds:schemaRef ds:uri="http://purl.org/dc/terms/"/>
    <ds:schemaRef ds:uri="http://www.w3.org/XML/1998/namespace"/>
    <ds:schemaRef ds:uri="http://purl.org/dc/dcmitype/"/>
    <ds:schemaRef ds:uri="http://schemas.openxmlformats.org/package/2006/metadata/core-properties"/>
    <ds:schemaRef ds:uri="http://schemas.microsoft.com/office/2006/documentManagement/types"/>
    <ds:schemaRef ds:uri="a07a2f84-f5da-40f7-b4f0-ff835cbbe173"/>
    <ds:schemaRef ds:uri="http://schemas.microsoft.com/office/2006/metadata/properties"/>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510585ED-365A-4D81-BB0B-B6AA5D3CD9B0}">
  <ds:schemaRefs>
    <ds:schemaRef ds:uri="http://schemas.microsoft.com/sharepoint/v3/contenttype/forms"/>
  </ds:schemaRefs>
</ds:datastoreItem>
</file>

<file path=customXml/itemProps3.xml><?xml version="1.0" encoding="utf-8"?>
<ds:datastoreItem xmlns:ds="http://schemas.openxmlformats.org/officeDocument/2006/customXml" ds:itemID="{A2685118-B09A-4A0D-851C-7A9666CFE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df2cc-b12a-41f2-91a6-814341b6a5c2"/>
    <ds:schemaRef ds:uri="a07a2f84-f5da-40f7-b4f0-ff835cbbe1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7C5145-7836-4BC0-8F44-9A39B948E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1879</Words>
  <Characters>10711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AustinHealth</Company>
  <LinksUpToDate>false</LinksUpToDate>
  <CharactersWithSpaces>12565</CharactersWithSpaces>
  <SharedDoc>false</SharedDoc>
  <HLinks>
    <vt:vector size="12" baseType="variant">
      <vt:variant>
        <vt:i4>5701718</vt:i4>
      </vt:variant>
      <vt:variant>
        <vt:i4>3</vt:i4>
      </vt:variant>
      <vt:variant>
        <vt:i4>0</vt:i4>
      </vt:variant>
      <vt:variant>
        <vt:i4>5</vt:i4>
      </vt:variant>
      <vt:variant>
        <vt:lpwstr>http://www.austin.org.au/</vt:lpwstr>
      </vt:variant>
      <vt:variant>
        <vt:lpwstr/>
      </vt:variant>
      <vt:variant>
        <vt:i4>5767235</vt:i4>
      </vt:variant>
      <vt:variant>
        <vt:i4>0</vt:i4>
      </vt:variant>
      <vt:variant>
        <vt:i4>0</vt:i4>
      </vt:variant>
      <vt:variant>
        <vt:i4>5</vt:i4>
      </vt:variant>
      <vt:variant>
        <vt:lpwstr>http://www.austin.org.au/about-us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 Isabelle</dc:creator>
  <cp:keywords/>
  <dc:description/>
  <cp:lastModifiedBy>ROBERTSON, Sandy</cp:lastModifiedBy>
  <cp:revision>2</cp:revision>
  <cp:lastPrinted>2024-03-25T04:20:00Z</cp:lastPrinted>
  <dcterms:created xsi:type="dcterms:W3CDTF">2024-09-26T04:40:00Z</dcterms:created>
  <dcterms:modified xsi:type="dcterms:W3CDTF">2024-09-26T04:40:00Z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0x01010035BFB0D590E84B46AF7CC653C2C86B81</vt:lpwstr>
  </property>
  <property fmtid="{D5CDD505-2E9C-101B-9397-08002B2CF9AE}" pid="3" name="MediaServiceImageTags">
    <vt:lpwstr/>
  </property>
</Properties>
</file>